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64" w:rsidRPr="009E0064" w:rsidRDefault="009E0064" w:rsidP="00970BBD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9E0064">
        <w:rPr>
          <w:b/>
          <w:color w:val="000000"/>
          <w:sz w:val="27"/>
          <w:szCs w:val="27"/>
        </w:rPr>
        <w:t>Отчет о работе депутата Воронежской городской Думы</w:t>
      </w:r>
    </w:p>
    <w:p w:rsidR="009E0064" w:rsidRPr="009E0064" w:rsidRDefault="009E0064" w:rsidP="00970BBD">
      <w:pPr>
        <w:pStyle w:val="a3"/>
        <w:jc w:val="center"/>
        <w:rPr>
          <w:b/>
          <w:color w:val="000000"/>
          <w:sz w:val="27"/>
          <w:szCs w:val="27"/>
        </w:rPr>
      </w:pPr>
      <w:r w:rsidRPr="009E0064">
        <w:rPr>
          <w:b/>
          <w:color w:val="000000"/>
          <w:sz w:val="27"/>
          <w:szCs w:val="27"/>
        </w:rPr>
        <w:t>по одноманда</w:t>
      </w:r>
      <w:r>
        <w:rPr>
          <w:b/>
          <w:color w:val="000000"/>
          <w:sz w:val="27"/>
          <w:szCs w:val="27"/>
        </w:rPr>
        <w:t>тному избирательному округу № 13</w:t>
      </w:r>
    </w:p>
    <w:p w:rsidR="009E0064" w:rsidRDefault="009E0064" w:rsidP="00970BBD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Поздняковой Анастасии Юрьевны за 2025</w:t>
      </w:r>
      <w:r w:rsidRPr="009E0064">
        <w:rPr>
          <w:b/>
          <w:color w:val="000000"/>
          <w:sz w:val="27"/>
          <w:szCs w:val="27"/>
        </w:rPr>
        <w:t xml:space="preserve"> год</w:t>
      </w:r>
    </w:p>
    <w:p w:rsidR="00F228BA" w:rsidRDefault="00F228BA" w:rsidP="00F228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информация </w:t>
      </w:r>
    </w:p>
    <w:p w:rsidR="00147A5B" w:rsidRPr="00F228BA" w:rsidRDefault="00147A5B" w:rsidP="00F228BA">
      <w:r w:rsidRPr="00F228BA">
        <w:t>Позднякова Анастасия Юрьевна – заместитель генерального директора АО «Галерея Чижова» по социально-экономическим вопросам.</w:t>
      </w:r>
    </w:p>
    <w:p w:rsidR="00147A5B" w:rsidRPr="00F228BA" w:rsidRDefault="00147A5B" w:rsidP="00F228BA">
      <w:r w:rsidRPr="00F228BA">
        <w:t>В сентябре 2025 года избрана депутатом Воронежской городской Думы шестого созыва по одномандатному избирательному округу № 13.</w:t>
      </w:r>
    </w:p>
    <w:p w:rsidR="00147A5B" w:rsidRPr="00F228BA" w:rsidRDefault="00147A5B" w:rsidP="00F228BA">
      <w:r w:rsidRPr="00F228BA">
        <w:t>Является членом Всероссийской политической партии «ЕДИНАЯ РОССИЯ» и членом фракции «Единая Россия» в Воронежской городской Думе.</w:t>
      </w:r>
    </w:p>
    <w:p w:rsidR="00147A5B" w:rsidRPr="00F228BA" w:rsidRDefault="00147A5B" w:rsidP="00F228BA">
      <w:r w:rsidRPr="00F228BA">
        <w:t>По итогам выборов, состоявшихся 12–14 сентября 2025 года, избрана заместителем председателя постоянной комиссии по бюджету, экономике, налоговой политике и инвестициям Воронежской городской Думы шестого созыва. Также входит в состав постоянной комиссии по градостроительной деятельности и земельным отношениям.</w:t>
      </w:r>
    </w:p>
    <w:p w:rsidR="00147A5B" w:rsidRPr="00F228BA" w:rsidRDefault="00147A5B" w:rsidP="00F228BA">
      <w:r w:rsidRPr="00F228BA">
        <w:t>Назначена представителем Воронежской городской Думы в Воронежской областной Думе.</w:t>
      </w:r>
    </w:p>
    <w:p w:rsidR="00F63149" w:rsidRDefault="000B3951" w:rsidP="00100AE1">
      <w:pPr>
        <w:rPr>
          <w:b/>
          <w:sz w:val="28"/>
          <w:szCs w:val="28"/>
        </w:rPr>
      </w:pPr>
      <w:r w:rsidRPr="00100AE1">
        <w:rPr>
          <w:b/>
          <w:sz w:val="28"/>
          <w:szCs w:val="28"/>
        </w:rPr>
        <w:t>Работа</w:t>
      </w:r>
      <w:r w:rsidR="001E38B7" w:rsidRPr="00100AE1">
        <w:rPr>
          <w:b/>
          <w:sz w:val="28"/>
          <w:szCs w:val="28"/>
        </w:rPr>
        <w:t xml:space="preserve"> депутата</w:t>
      </w:r>
      <w:r w:rsidRPr="00100AE1">
        <w:rPr>
          <w:b/>
          <w:sz w:val="28"/>
          <w:szCs w:val="28"/>
        </w:rPr>
        <w:t xml:space="preserve"> в </w:t>
      </w:r>
      <w:r w:rsidR="001E38B7" w:rsidRPr="00100AE1">
        <w:rPr>
          <w:b/>
          <w:sz w:val="28"/>
          <w:szCs w:val="28"/>
        </w:rPr>
        <w:t xml:space="preserve">Воронежской городской </w:t>
      </w:r>
      <w:r w:rsidRPr="00100AE1">
        <w:rPr>
          <w:b/>
          <w:sz w:val="28"/>
          <w:szCs w:val="28"/>
        </w:rPr>
        <w:t>Думе</w:t>
      </w:r>
    </w:p>
    <w:p w:rsidR="0011342D" w:rsidRPr="0011342D" w:rsidRDefault="0011342D" w:rsidP="0011342D">
      <w:pPr>
        <w:rPr>
          <w:b/>
        </w:rPr>
      </w:pPr>
      <w:r w:rsidRPr="0011342D">
        <w:t xml:space="preserve">1. </w:t>
      </w:r>
      <w:r w:rsidRPr="0011342D">
        <w:rPr>
          <w:b/>
        </w:rPr>
        <w:t>Работа в постоянной комиссии по бюджету, экономике, планированию, налоговой политике и инвестициям</w:t>
      </w:r>
    </w:p>
    <w:p w:rsidR="0011342D" w:rsidRPr="0011342D" w:rsidRDefault="0011342D" w:rsidP="0011342D">
      <w:r w:rsidRPr="0011342D">
        <w:t>В период с сентября по декабрь 2025 года</w:t>
      </w:r>
      <w:r>
        <w:t xml:space="preserve"> </w:t>
      </w:r>
      <w:r w:rsidRPr="0011342D">
        <w:t>состоялось 14 заседаний постоянной комиссии по бюджету, экономике, планированию, нало</w:t>
      </w:r>
      <w:r>
        <w:t xml:space="preserve">говой политике и инвестициям. Было </w:t>
      </w:r>
      <w:r w:rsidRPr="0011342D">
        <w:t>принято 35 решений, направленных на социально-экономическое развитие города.</w:t>
      </w:r>
    </w:p>
    <w:p w:rsidR="0011342D" w:rsidRPr="0011342D" w:rsidRDefault="0011342D" w:rsidP="0011342D">
      <w:pPr>
        <w:rPr>
          <w:b/>
        </w:rPr>
      </w:pPr>
      <w:r w:rsidRPr="0011342D">
        <w:rPr>
          <w:b/>
        </w:rPr>
        <w:t>Ключевые вопросы:</w:t>
      </w:r>
    </w:p>
    <w:p w:rsidR="0011342D" w:rsidRPr="0011342D" w:rsidRDefault="0011342D" w:rsidP="0011342D">
      <w:r w:rsidRPr="0011342D">
        <w:rPr>
          <w:b/>
        </w:rPr>
        <w:t>Налоговая политика</w:t>
      </w:r>
      <w:r w:rsidRPr="0011342D">
        <w:br/>
        <w:t>– установление туристического налога на территории городского округа город Воронеж.</w:t>
      </w:r>
    </w:p>
    <w:p w:rsidR="0011342D" w:rsidRPr="0011342D" w:rsidRDefault="0011342D" w:rsidP="0011342D">
      <w:r w:rsidRPr="0011342D">
        <w:rPr>
          <w:b/>
        </w:rPr>
        <w:t>Финансовое обеспечение</w:t>
      </w:r>
      <w:r w:rsidRPr="0011342D">
        <w:br/>
        <w:t>– утверждение порядка и размеров возмещения расходов, связанных со служебными командировками в пределах Российской Федерации, за счёт средств городского бюджета.</w:t>
      </w:r>
    </w:p>
    <w:p w:rsidR="0011342D" w:rsidRPr="0011342D" w:rsidRDefault="0011342D" w:rsidP="0011342D">
      <w:r w:rsidRPr="0011342D">
        <w:rPr>
          <w:b/>
        </w:rPr>
        <w:t>Социальная сфера</w:t>
      </w:r>
      <w:r w:rsidRPr="0011342D">
        <w:rPr>
          <w:b/>
        </w:rPr>
        <w:br/>
      </w:r>
      <w:r w:rsidRPr="0011342D">
        <w:t>– утверждение Примерного положения об оплате труда работников муниципальных дошкольных образовательных организаций.</w:t>
      </w:r>
    </w:p>
    <w:p w:rsidR="0011342D" w:rsidRPr="0011342D" w:rsidRDefault="0011342D" w:rsidP="0011342D">
      <w:r w:rsidRPr="0011342D">
        <w:rPr>
          <w:b/>
        </w:rPr>
        <w:t>Дорожная инфраструктура</w:t>
      </w:r>
      <w:r w:rsidRPr="0011342D">
        <w:rPr>
          <w:b/>
        </w:rPr>
        <w:br/>
      </w:r>
      <w:r w:rsidRPr="0011342D">
        <w:t>– контроль за ходом реализации программы асфальтирования дорог улиц частного сектора.</w:t>
      </w:r>
    </w:p>
    <w:p w:rsidR="0011342D" w:rsidRPr="0011342D" w:rsidRDefault="0011342D" w:rsidP="0011342D">
      <w:r w:rsidRPr="0011342D">
        <w:rPr>
          <w:b/>
        </w:rPr>
        <w:t>Образование</w:t>
      </w:r>
      <w:r w:rsidRPr="0011342D">
        <w:rPr>
          <w:b/>
        </w:rPr>
        <w:br/>
      </w:r>
      <w:r w:rsidRPr="0011342D">
        <w:t>– мониторинг реализации программы капитального ремонта зданий общеобразовательных учреждений, учреждений дошкольного и дополнительного образования.</w:t>
      </w:r>
    </w:p>
    <w:p w:rsidR="0011342D" w:rsidRPr="0011342D" w:rsidRDefault="0011342D" w:rsidP="0011342D">
      <w:pPr>
        <w:rPr>
          <w:b/>
        </w:rPr>
      </w:pPr>
      <w:r w:rsidRPr="0011342D">
        <w:t xml:space="preserve">2. </w:t>
      </w:r>
      <w:r w:rsidRPr="0011342D">
        <w:rPr>
          <w:b/>
        </w:rPr>
        <w:t>Участие в совместных заседаниях по материалам Контрольно-сч</w:t>
      </w:r>
      <w:r>
        <w:rPr>
          <w:b/>
        </w:rPr>
        <w:t>е</w:t>
      </w:r>
      <w:r w:rsidRPr="0011342D">
        <w:rPr>
          <w:b/>
        </w:rPr>
        <w:t>тной палаты</w:t>
      </w:r>
    </w:p>
    <w:p w:rsidR="0011342D" w:rsidRPr="0011342D" w:rsidRDefault="0011342D" w:rsidP="0011342D">
      <w:r w:rsidRPr="0011342D">
        <w:lastRenderedPageBreak/>
        <w:t>В соответствии с Регламентом Воронежской городской Думы постоянная комиссия по бюджету, экономике, планированию, налоговой политике и инвестициям обеспечивает организационную подготовку и проведение совместных заседаний постоянных комиссий по материалам проверок Контрольно-счётной палаты городского округа город Воронеж.</w:t>
      </w:r>
    </w:p>
    <w:p w:rsidR="0011342D" w:rsidRPr="0011342D" w:rsidRDefault="0011342D" w:rsidP="0011342D">
      <w:r w:rsidRPr="0011342D">
        <w:t>В отч</w:t>
      </w:r>
      <w:r>
        <w:t>е</w:t>
      </w:r>
      <w:r w:rsidRPr="0011342D">
        <w:t>тном периоде состоялось 2 заседания, на которых рассматривались следующие вопросы:</w:t>
      </w:r>
    </w:p>
    <w:p w:rsidR="0011342D" w:rsidRPr="0011342D" w:rsidRDefault="0011342D" w:rsidP="00EF72A8">
      <w:pPr>
        <w:pStyle w:val="a7"/>
        <w:numPr>
          <w:ilvl w:val="0"/>
          <w:numId w:val="1"/>
        </w:numPr>
      </w:pPr>
      <w:r w:rsidRPr="0011342D">
        <w:t>результаты проверки эффективности использования муниципального имущества общеобразовательными учреждениями при организации внеурочной работы, дополнительного образования, а также при предоставлении помещений в аренду и безвозмездное пользование для занятий с детьми (сентябрь–декабрь 2024 года);</w:t>
      </w:r>
    </w:p>
    <w:p w:rsidR="0011342D" w:rsidRPr="0011342D" w:rsidRDefault="0011342D" w:rsidP="00EF72A8">
      <w:pPr>
        <w:pStyle w:val="a7"/>
        <w:numPr>
          <w:ilvl w:val="0"/>
          <w:numId w:val="1"/>
        </w:numPr>
      </w:pPr>
      <w:r w:rsidRPr="0011342D">
        <w:t>итоги проверки законности и результативности использования бюджетных средств, выделенных управлению строительной политики на строительство ВПС-21 в рамках подпрограммы «Чистая вода» муниципальной программы «Обеспечение коммунальными услугами населения» в 2022–2024 годах.</w:t>
      </w:r>
    </w:p>
    <w:p w:rsidR="0011342D" w:rsidRPr="0011342D" w:rsidRDefault="0011342D" w:rsidP="0011342D">
      <w:pPr>
        <w:rPr>
          <w:b/>
        </w:rPr>
      </w:pPr>
      <w:r w:rsidRPr="0011342D">
        <w:rPr>
          <w:b/>
        </w:rPr>
        <w:t>Результаты рассмотрения:</w:t>
      </w:r>
    </w:p>
    <w:p w:rsidR="0011342D" w:rsidRPr="0011342D" w:rsidRDefault="0011342D" w:rsidP="00EF72A8">
      <w:pPr>
        <w:pStyle w:val="a7"/>
        <w:numPr>
          <w:ilvl w:val="0"/>
          <w:numId w:val="2"/>
        </w:numPr>
      </w:pPr>
      <w:r w:rsidRPr="0011342D">
        <w:t>выявленные в ходе проверок нарушения и недостатки приняты к сведению профильными структурными подразделениями;</w:t>
      </w:r>
    </w:p>
    <w:p w:rsidR="0011342D" w:rsidRPr="0011342D" w:rsidRDefault="0011342D" w:rsidP="00EF72A8">
      <w:pPr>
        <w:pStyle w:val="a7"/>
        <w:numPr>
          <w:ilvl w:val="0"/>
          <w:numId w:val="2"/>
        </w:numPr>
      </w:pPr>
      <w:r w:rsidRPr="0011342D">
        <w:t>даны рекомендации по усилению контроля за использованием муниципального имущества и целевым расходованием бюджетных средств;</w:t>
      </w:r>
    </w:p>
    <w:p w:rsidR="0011342D" w:rsidRPr="0011342D" w:rsidRDefault="0011342D" w:rsidP="00EF72A8">
      <w:pPr>
        <w:pStyle w:val="a7"/>
        <w:numPr>
          <w:ilvl w:val="0"/>
          <w:numId w:val="2"/>
        </w:numPr>
      </w:pPr>
      <w:r w:rsidRPr="0011342D">
        <w:t>определены сроки устранения замечаний и предоставления отчётности в Контрольно-счётную палату;</w:t>
      </w:r>
    </w:p>
    <w:p w:rsidR="0011342D" w:rsidRPr="0011342D" w:rsidRDefault="0011342D" w:rsidP="00EF72A8">
      <w:pPr>
        <w:pStyle w:val="a7"/>
        <w:numPr>
          <w:ilvl w:val="0"/>
          <w:numId w:val="2"/>
        </w:numPr>
      </w:pPr>
      <w:r w:rsidRPr="0011342D">
        <w:t>отдельные вопросы взяты на контроль комиссии для последующего мониторинга исполнения.</w:t>
      </w:r>
    </w:p>
    <w:p w:rsidR="0011342D" w:rsidRPr="0011342D" w:rsidRDefault="0011342D" w:rsidP="0011342D">
      <w:r w:rsidRPr="0011342D">
        <w:t>Провед</w:t>
      </w:r>
      <w:r>
        <w:t>е</w:t>
      </w:r>
      <w:r w:rsidRPr="0011342D">
        <w:t>нные совместные заседания позволили запустить механизмы устранения недоч</w:t>
      </w:r>
      <w:r>
        <w:t>е</w:t>
      </w:r>
      <w:r w:rsidRPr="0011342D">
        <w:t>тов, повысить прозрачность использования бюджетных средств и муниципальной собственности.</w:t>
      </w:r>
    </w:p>
    <w:p w:rsidR="0011342D" w:rsidRPr="0011342D" w:rsidRDefault="0027356B" w:rsidP="0011342D">
      <w:pPr>
        <w:rPr>
          <w:b/>
        </w:rPr>
      </w:pPr>
      <w:r>
        <w:t>2</w:t>
      </w:r>
      <w:r w:rsidR="0011342D" w:rsidRPr="0011342D">
        <w:t xml:space="preserve">. </w:t>
      </w:r>
      <w:r w:rsidR="0011342D" w:rsidRPr="0011342D">
        <w:rPr>
          <w:b/>
        </w:rPr>
        <w:t>Работа в постоянной комиссии по градостроительной деятельности и земельным отношениям</w:t>
      </w:r>
    </w:p>
    <w:p w:rsidR="0011342D" w:rsidRPr="0011342D" w:rsidRDefault="0011342D" w:rsidP="0011342D">
      <w:r w:rsidRPr="0011342D">
        <w:t>В отч</w:t>
      </w:r>
      <w:r>
        <w:t>е</w:t>
      </w:r>
      <w:r w:rsidRPr="0011342D">
        <w:t>тном периоде состоялось 6 заседаний постоянной комиссии по градостроительной деятельности и земельным отношениям. По итогам рассмотрения вопросов повестки принято 23 решения, направленных на формирование современной и прозрачной нормативной базы в данной сфере, что способствует улучшению городской среды и инвестиционной привлекательности Воронежа.</w:t>
      </w:r>
    </w:p>
    <w:p w:rsidR="0011342D" w:rsidRPr="0011342D" w:rsidRDefault="0011342D" w:rsidP="0011342D">
      <w:r w:rsidRPr="0011342D">
        <w:rPr>
          <w:b/>
        </w:rPr>
        <w:t>Ключевые вопросы</w:t>
      </w:r>
      <w:r w:rsidRPr="0011342D">
        <w:t>:</w:t>
      </w:r>
    </w:p>
    <w:p w:rsidR="0011342D" w:rsidRPr="0011342D" w:rsidRDefault="0011342D" w:rsidP="00EF72A8">
      <w:pPr>
        <w:pStyle w:val="a7"/>
        <w:numPr>
          <w:ilvl w:val="0"/>
          <w:numId w:val="3"/>
        </w:numPr>
      </w:pPr>
      <w:r w:rsidRPr="0011342D">
        <w:t>утверждение показателей результативности и эффективности муниципального земельного контроля на территории городского округа город Воронеж;</w:t>
      </w:r>
    </w:p>
    <w:p w:rsidR="0011342D" w:rsidRPr="0011342D" w:rsidRDefault="0011342D" w:rsidP="00EF72A8">
      <w:pPr>
        <w:pStyle w:val="a7"/>
        <w:numPr>
          <w:ilvl w:val="0"/>
          <w:numId w:val="3"/>
        </w:numPr>
      </w:pPr>
      <w:r w:rsidRPr="0011342D">
        <w:t>утверждение правил землепользования и застройки городского округа город Воронеж.</w:t>
      </w:r>
    </w:p>
    <w:p w:rsidR="0011342D" w:rsidRPr="00442FE7" w:rsidRDefault="0027356B" w:rsidP="0011342D">
      <w:pPr>
        <w:rPr>
          <w:b/>
        </w:rPr>
      </w:pPr>
      <w:r>
        <w:t>3</w:t>
      </w:r>
      <w:r w:rsidR="0011342D" w:rsidRPr="00442FE7">
        <w:rPr>
          <w:b/>
        </w:rPr>
        <w:t xml:space="preserve">. </w:t>
      </w:r>
      <w:r w:rsidR="00442FE7">
        <w:rPr>
          <w:b/>
        </w:rPr>
        <w:t xml:space="preserve">Деятельность </w:t>
      </w:r>
      <w:r w:rsidR="0011342D" w:rsidRPr="00442FE7">
        <w:rPr>
          <w:b/>
        </w:rPr>
        <w:t>в коллегиальных и совещательных органах</w:t>
      </w:r>
    </w:p>
    <w:p w:rsidR="0011342D" w:rsidRPr="00442FE7" w:rsidRDefault="00442FE7" w:rsidP="00442FE7">
      <w:r w:rsidRPr="00442FE7">
        <w:t xml:space="preserve">В отчетном периоде Позднякова Анастасия Юрьевна вошла в состав ряда </w:t>
      </w:r>
      <w:r w:rsidR="0011342D" w:rsidRPr="00442FE7">
        <w:t>структур:</w:t>
      </w:r>
    </w:p>
    <w:p w:rsidR="0011342D" w:rsidRPr="0011342D" w:rsidRDefault="0011342D" w:rsidP="00EF72A8">
      <w:pPr>
        <w:pStyle w:val="a7"/>
        <w:numPr>
          <w:ilvl w:val="0"/>
          <w:numId w:val="4"/>
        </w:numPr>
      </w:pPr>
      <w:r w:rsidRPr="0011342D">
        <w:t>рабочей группы по внесению изменений в схему размещения нестационарных торговых объектов на территории городского округа город Воронеж;</w:t>
      </w:r>
    </w:p>
    <w:p w:rsidR="0011342D" w:rsidRPr="0011342D" w:rsidRDefault="0011342D" w:rsidP="00EF72A8">
      <w:pPr>
        <w:pStyle w:val="a7"/>
        <w:numPr>
          <w:ilvl w:val="0"/>
          <w:numId w:val="4"/>
        </w:numPr>
      </w:pPr>
      <w:r w:rsidRPr="0011342D">
        <w:t>координационного совета по стратегическому развитию городского округа город Воронеж;</w:t>
      </w:r>
    </w:p>
    <w:p w:rsidR="0011342D" w:rsidRPr="0011342D" w:rsidRDefault="0011342D" w:rsidP="00EF72A8">
      <w:pPr>
        <w:pStyle w:val="a7"/>
        <w:numPr>
          <w:ilvl w:val="0"/>
          <w:numId w:val="4"/>
        </w:numPr>
      </w:pPr>
      <w:r w:rsidRPr="0011342D">
        <w:t>конкурсной комиссии по отбору управляющих организаций для управления многоквартирными домами;</w:t>
      </w:r>
    </w:p>
    <w:p w:rsidR="0011342D" w:rsidRPr="0011342D" w:rsidRDefault="0011342D" w:rsidP="00EF72A8">
      <w:pPr>
        <w:pStyle w:val="a7"/>
        <w:numPr>
          <w:ilvl w:val="0"/>
          <w:numId w:val="4"/>
        </w:numPr>
      </w:pPr>
      <w:r w:rsidRPr="0011342D">
        <w:lastRenderedPageBreak/>
        <w:t>координационного совета по развитию малого и среднего предпринимательства при главе городского округа город Воронеж.</w:t>
      </w:r>
    </w:p>
    <w:p w:rsidR="0011342D" w:rsidRPr="0011342D" w:rsidRDefault="0027356B" w:rsidP="0011342D">
      <w:pPr>
        <w:rPr>
          <w:b/>
        </w:rPr>
      </w:pPr>
      <w:r>
        <w:t>4</w:t>
      </w:r>
      <w:r w:rsidR="0011342D" w:rsidRPr="0011342D">
        <w:t xml:space="preserve">. </w:t>
      </w:r>
      <w:r w:rsidR="0011342D" w:rsidRPr="0011342D">
        <w:rPr>
          <w:b/>
        </w:rPr>
        <w:t>Работа в качестве представителя Воронежской городской Думы в Воронежской областной Думе</w:t>
      </w:r>
    </w:p>
    <w:p w:rsidR="0011342D" w:rsidRPr="0011342D" w:rsidRDefault="0011342D" w:rsidP="0011342D">
      <w:r w:rsidRPr="0011342D">
        <w:t>В 2025 году Позднякова А</w:t>
      </w:r>
      <w:r>
        <w:t xml:space="preserve">настасия Юрьевна </w:t>
      </w:r>
      <w:r w:rsidRPr="0011342D">
        <w:t>осуществляла полномочия представителя Воронежской городской Думы в Воронежской областной Думе. В рамках этой деятельности принимала участие в 3 заседаниях областной Думы, а также в Рождественских парламентских встречах (Рождественских слушаниях). Участие в работе регионального парламента позволяло обеспечивать взаимодействие двух уровней власти, согласовывать позиции по законопроектам, затрагивающим интересы городского округа, и представлять потребности жителей областного центра при обсуждении региональных решений.</w:t>
      </w:r>
    </w:p>
    <w:p w:rsidR="00DA4C9F" w:rsidRPr="00DA4C9F" w:rsidRDefault="0027356B" w:rsidP="00DA4C9F">
      <w:r>
        <w:t>5</w:t>
      </w:r>
      <w:r w:rsidR="00DA4C9F" w:rsidRPr="00DA4C9F">
        <w:t xml:space="preserve">. </w:t>
      </w:r>
      <w:r w:rsidR="00DA4C9F" w:rsidRPr="00DA4C9F">
        <w:rPr>
          <w:b/>
        </w:rPr>
        <w:t xml:space="preserve">Деятельность в </w:t>
      </w:r>
      <w:r>
        <w:rPr>
          <w:b/>
        </w:rPr>
        <w:t xml:space="preserve">региональном </w:t>
      </w:r>
      <w:r w:rsidR="00DA4C9F" w:rsidRPr="00DA4C9F">
        <w:rPr>
          <w:b/>
        </w:rPr>
        <w:t>отделении партии «ЕДИНАЯ РОССИЯ»</w:t>
      </w:r>
    </w:p>
    <w:p w:rsidR="00DA4C9F" w:rsidRPr="00DA4C9F" w:rsidRDefault="00DA4C9F" w:rsidP="00DA4C9F">
      <w:r w:rsidRPr="00DA4C9F">
        <w:t>В ноябре 2025 года избрана в состав Политического совета Ленинско</w:t>
      </w:r>
      <w:r>
        <w:t>го</w:t>
      </w:r>
      <w:r w:rsidRPr="00DA4C9F">
        <w:t xml:space="preserve"> местно</w:t>
      </w:r>
      <w:r>
        <w:t>го</w:t>
      </w:r>
      <w:r w:rsidRPr="00DA4C9F">
        <w:t xml:space="preserve"> отделени</w:t>
      </w:r>
      <w:r>
        <w:t>я</w:t>
      </w:r>
      <w:r w:rsidRPr="00DA4C9F">
        <w:t xml:space="preserve"> Воронежского регионального отделения «ЕДИН</w:t>
      </w:r>
      <w:r>
        <w:t>ОЙ</w:t>
      </w:r>
      <w:r w:rsidRPr="00DA4C9F">
        <w:t xml:space="preserve"> РОССИ</w:t>
      </w:r>
      <w:r>
        <w:t>И</w:t>
      </w:r>
      <w:r w:rsidRPr="00DA4C9F">
        <w:t>»</w:t>
      </w:r>
    </w:p>
    <w:p w:rsidR="00DA4C9F" w:rsidRDefault="00DA4C9F" w:rsidP="00DA4C9F">
      <w:r w:rsidRPr="00DA4C9F">
        <w:t>Включение в руководящий партийный орган позвол</w:t>
      </w:r>
      <w:r>
        <w:t xml:space="preserve">ил </w:t>
      </w:r>
      <w:r w:rsidRPr="00DA4C9F">
        <w:t>более эффективно участвовать в формировании и реализации партийн</w:t>
      </w:r>
      <w:r>
        <w:t xml:space="preserve">ых проектов </w:t>
      </w:r>
      <w:r w:rsidRPr="00DA4C9F">
        <w:t>на местном уровне, координировать работу с депутатами и общественными при</w:t>
      </w:r>
      <w:r>
        <w:t>е</w:t>
      </w:r>
      <w:r w:rsidRPr="00DA4C9F">
        <w:t>мными, а также привлекать дополнительные ресурсы для решения проблем избирателей округа № 13.</w:t>
      </w:r>
    </w:p>
    <w:p w:rsidR="00B81174" w:rsidRPr="0027356B" w:rsidRDefault="0027356B" w:rsidP="00B811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</w:t>
      </w:r>
      <w:r w:rsidR="00B81174" w:rsidRPr="0027356B">
        <w:rPr>
          <w:b/>
          <w:sz w:val="28"/>
          <w:szCs w:val="28"/>
        </w:rPr>
        <w:t>депутата в округе № 13</w:t>
      </w:r>
    </w:p>
    <w:p w:rsidR="00B81174" w:rsidRPr="0027356B" w:rsidRDefault="00B81174" w:rsidP="00EF72A8">
      <w:pPr>
        <w:pStyle w:val="a7"/>
        <w:numPr>
          <w:ilvl w:val="0"/>
          <w:numId w:val="6"/>
        </w:numPr>
        <w:rPr>
          <w:b/>
        </w:rPr>
      </w:pPr>
      <w:r w:rsidRPr="0027356B">
        <w:rPr>
          <w:b/>
        </w:rPr>
        <w:t xml:space="preserve">Взаимодействие с избирателями и организация </w:t>
      </w:r>
      <w:r w:rsidR="0027356B" w:rsidRPr="0027356B">
        <w:rPr>
          <w:b/>
        </w:rPr>
        <w:t xml:space="preserve">личных </w:t>
      </w:r>
      <w:r w:rsidRPr="0027356B">
        <w:rPr>
          <w:b/>
        </w:rPr>
        <w:t>при</w:t>
      </w:r>
      <w:r w:rsidR="0027356B" w:rsidRPr="0027356B">
        <w:rPr>
          <w:b/>
        </w:rPr>
        <w:t>е</w:t>
      </w:r>
      <w:r w:rsidRPr="0027356B">
        <w:rPr>
          <w:b/>
        </w:rPr>
        <w:t>мов</w:t>
      </w:r>
      <w:r w:rsidR="0027356B" w:rsidRPr="0027356B">
        <w:rPr>
          <w:b/>
        </w:rPr>
        <w:t xml:space="preserve"> граждан</w:t>
      </w:r>
    </w:p>
    <w:p w:rsidR="00B81174" w:rsidRPr="00B81174" w:rsidRDefault="00B81174" w:rsidP="00B81174">
      <w:r w:rsidRPr="00B81174">
        <w:t>В рамках предвыборной кампании и отч</w:t>
      </w:r>
      <w:r w:rsidR="0027356B">
        <w:t>е</w:t>
      </w:r>
      <w:r w:rsidRPr="00B81174">
        <w:t xml:space="preserve">тного периода </w:t>
      </w:r>
      <w:r w:rsidR="0027356B">
        <w:t xml:space="preserve">Поздняковой Анастасией Юрьевной </w:t>
      </w:r>
      <w:r w:rsidRPr="00B81174">
        <w:t xml:space="preserve">проведено 26 встреч с жителями округа. На </w:t>
      </w:r>
      <w:r w:rsidR="0027356B">
        <w:t xml:space="preserve">них </w:t>
      </w:r>
      <w:r w:rsidRPr="00B81174">
        <w:t>поднимались наиболее острые проблемы улиц и дворов – от состояния дорог и тротуаров до вопросов благоустройства и социальной поддержки. Все поступившие обращения были систематизированы, проработаны и включены в план реализации.</w:t>
      </w:r>
    </w:p>
    <w:p w:rsidR="0027356B" w:rsidRDefault="00B81174" w:rsidP="00B81174">
      <w:r w:rsidRPr="00B81174">
        <w:t>В статусе депутата регулярно проводились личные при</w:t>
      </w:r>
      <w:r w:rsidR="0027356B">
        <w:t>е</w:t>
      </w:r>
      <w:r w:rsidRPr="00B81174">
        <w:t>мы граждан на базе</w:t>
      </w:r>
      <w:r w:rsidR="0027356B">
        <w:t>:</w:t>
      </w:r>
      <w:r w:rsidRPr="00B81174">
        <w:t> </w:t>
      </w:r>
    </w:p>
    <w:p w:rsidR="0027356B" w:rsidRDefault="00B81174" w:rsidP="00EF72A8">
      <w:pPr>
        <w:pStyle w:val="a7"/>
        <w:numPr>
          <w:ilvl w:val="0"/>
          <w:numId w:val="5"/>
        </w:numPr>
      </w:pPr>
      <w:r w:rsidRPr="00B81174">
        <w:t>Управы Ленинского района</w:t>
      </w:r>
      <w:r w:rsidR="0027356B">
        <w:t>;</w:t>
      </w:r>
      <w:r w:rsidRPr="00B81174">
        <w:t> </w:t>
      </w:r>
    </w:p>
    <w:p w:rsidR="0027356B" w:rsidRDefault="00B81174" w:rsidP="00EF72A8">
      <w:pPr>
        <w:pStyle w:val="a7"/>
        <w:numPr>
          <w:ilvl w:val="0"/>
          <w:numId w:val="5"/>
        </w:numPr>
      </w:pPr>
      <w:r w:rsidRPr="00B81174">
        <w:t>Региональной общественной при</w:t>
      </w:r>
      <w:r w:rsidR="0027356B">
        <w:t>е</w:t>
      </w:r>
      <w:r w:rsidRPr="00B81174">
        <w:t xml:space="preserve">мной Председателя Партии «Единая Россия» Д.А. Медведева. </w:t>
      </w:r>
    </w:p>
    <w:p w:rsidR="00B81174" w:rsidRPr="00B81174" w:rsidRDefault="00B81174" w:rsidP="00B81174">
      <w:r w:rsidRPr="00E31A40">
        <w:t>Деятельность в округе строилась на принципах открытости, адресности и максимального привлечения доступных ресурсов</w:t>
      </w:r>
      <w:r w:rsidR="00E31A40" w:rsidRPr="00E31A40">
        <w:t xml:space="preserve"> – от муниципальных служб до депутатской вертикали и благотворительных структур</w:t>
      </w:r>
      <w:r w:rsidR="00E31A40">
        <w:t xml:space="preserve">. Это позволило в короткие сроки охватить </w:t>
      </w:r>
      <w:r w:rsidRPr="00B81174">
        <w:t>широкий спектр вопросов – от точечного ремонта скамеек до ликвидации аварийных участков дорог и оказания материальной помощи социально незащищ</w:t>
      </w:r>
      <w:r w:rsidR="0027356B">
        <w:t>е</w:t>
      </w:r>
      <w:r w:rsidRPr="00B81174">
        <w:t>нным категориям граждан. Благодаря такому подходу удалось не только ускорить решение многих проблем, но и привлечь дополнительные средства и возможности для нужд округа.</w:t>
      </w:r>
    </w:p>
    <w:p w:rsidR="0027356B" w:rsidRPr="0027356B" w:rsidRDefault="0027356B" w:rsidP="00EF72A8">
      <w:pPr>
        <w:pStyle w:val="a7"/>
        <w:numPr>
          <w:ilvl w:val="0"/>
          <w:numId w:val="6"/>
        </w:numPr>
        <w:rPr>
          <w:b/>
        </w:rPr>
      </w:pPr>
      <w:r w:rsidRPr="0027356B">
        <w:rPr>
          <w:b/>
        </w:rPr>
        <w:t>Мероприятия по благоустройству и ремонту инфраструктуры</w:t>
      </w:r>
    </w:p>
    <w:p w:rsidR="0027356B" w:rsidRPr="0027356B" w:rsidRDefault="0027356B" w:rsidP="0027356B">
      <w:r w:rsidRPr="0027356B">
        <w:t>При поддержке депутата Государственной Думы РФ С.В. Чижова</w:t>
      </w:r>
      <w:r>
        <w:t xml:space="preserve"> и Управы </w:t>
      </w:r>
      <w:r w:rsidRPr="00B81174">
        <w:t xml:space="preserve">Ленинского района </w:t>
      </w:r>
      <w:r>
        <w:t>Воронежа</w:t>
      </w:r>
      <w:r w:rsidRPr="0027356B">
        <w:t xml:space="preserve"> в </w:t>
      </w:r>
      <w:r>
        <w:t xml:space="preserve">отчетный </w:t>
      </w:r>
      <w:r w:rsidRPr="0027356B">
        <w:t>период на территории округа выполнены следующие работы:</w:t>
      </w:r>
    </w:p>
    <w:p w:rsidR="0027356B" w:rsidRPr="0027356B" w:rsidRDefault="0027356B" w:rsidP="00EF72A8">
      <w:pPr>
        <w:pStyle w:val="a7"/>
        <w:numPr>
          <w:ilvl w:val="0"/>
          <w:numId w:val="7"/>
        </w:numPr>
      </w:pPr>
      <w:r w:rsidRPr="0027356B">
        <w:t>Устройство ливневой канализации и дорожные работы:</w:t>
      </w:r>
    </w:p>
    <w:p w:rsidR="0027356B" w:rsidRPr="0027356B" w:rsidRDefault="0027356B" w:rsidP="00EF72A8">
      <w:pPr>
        <w:pStyle w:val="a7"/>
        <w:numPr>
          <w:ilvl w:val="0"/>
          <w:numId w:val="7"/>
        </w:numPr>
      </w:pPr>
      <w:r w:rsidRPr="0027356B">
        <w:t xml:space="preserve">на ул. Лейтенанта </w:t>
      </w:r>
      <w:proofErr w:type="spellStart"/>
      <w:r w:rsidRPr="0027356B">
        <w:t>Дзотова</w:t>
      </w:r>
      <w:proofErr w:type="spellEnd"/>
      <w:r w:rsidRPr="0027356B">
        <w:t xml:space="preserve"> произвед</w:t>
      </w:r>
      <w:r>
        <w:t>е</w:t>
      </w:r>
      <w:r w:rsidRPr="0027356B">
        <w:t>н монтаж лотков и установка желобов (</w:t>
      </w:r>
      <w:proofErr w:type="spellStart"/>
      <w:r w:rsidRPr="0027356B">
        <w:t>ливневка</w:t>
      </w:r>
      <w:proofErr w:type="spellEnd"/>
      <w:r w:rsidRPr="0027356B">
        <w:t>), удалены зелёные насаждения;</w:t>
      </w:r>
    </w:p>
    <w:p w:rsidR="0027356B" w:rsidRPr="0027356B" w:rsidRDefault="0027356B" w:rsidP="00EF72A8">
      <w:pPr>
        <w:pStyle w:val="a7"/>
        <w:numPr>
          <w:ilvl w:val="0"/>
          <w:numId w:val="7"/>
        </w:numPr>
      </w:pPr>
      <w:r w:rsidRPr="0027356B">
        <w:t>на ул. Петрозаводской установлен бордюрный камень (39 м), заделана яма и уложено новое асфальтовое покрытие на аварийном участке;</w:t>
      </w:r>
    </w:p>
    <w:p w:rsidR="0027356B" w:rsidRPr="0027356B" w:rsidRDefault="0027356B" w:rsidP="00EF72A8">
      <w:pPr>
        <w:pStyle w:val="a7"/>
        <w:numPr>
          <w:ilvl w:val="0"/>
          <w:numId w:val="7"/>
        </w:numPr>
      </w:pPr>
      <w:r w:rsidRPr="0027356B">
        <w:t>выполнена подсыпка (срез) дорог на ул. Новогодняя, пер. Возрождения, ул. Профессора Харина, пер. Свободный, пер. Рябиновый.</w:t>
      </w:r>
    </w:p>
    <w:p w:rsidR="0027356B" w:rsidRPr="0027356B" w:rsidRDefault="0027356B" w:rsidP="0027356B">
      <w:pPr>
        <w:rPr>
          <w:b/>
        </w:rPr>
      </w:pPr>
      <w:r w:rsidRPr="0027356B">
        <w:rPr>
          <w:b/>
        </w:rPr>
        <w:t>Установка малых архитектурных форм и элементов безопасности:</w:t>
      </w:r>
    </w:p>
    <w:p w:rsidR="0027356B" w:rsidRPr="0027356B" w:rsidRDefault="0027356B" w:rsidP="00EF72A8">
      <w:pPr>
        <w:pStyle w:val="a7"/>
        <w:numPr>
          <w:ilvl w:val="0"/>
          <w:numId w:val="8"/>
        </w:numPr>
      </w:pPr>
      <w:r w:rsidRPr="0027356B">
        <w:t>на ул. Гродненская установлены поручни для спуска на склоне;</w:t>
      </w:r>
    </w:p>
    <w:p w:rsidR="0027356B" w:rsidRPr="0027356B" w:rsidRDefault="0027356B" w:rsidP="00EF72A8">
      <w:pPr>
        <w:pStyle w:val="a7"/>
        <w:numPr>
          <w:ilvl w:val="0"/>
          <w:numId w:val="8"/>
        </w:numPr>
      </w:pPr>
      <w:r w:rsidRPr="0027356B">
        <w:t>во дворе дома № 33 по ул. Колесниченко смонтированы перила при входе на площадку;</w:t>
      </w:r>
    </w:p>
    <w:p w:rsidR="0027356B" w:rsidRPr="0027356B" w:rsidRDefault="0027356B" w:rsidP="00EF72A8">
      <w:pPr>
        <w:pStyle w:val="a7"/>
        <w:numPr>
          <w:ilvl w:val="0"/>
          <w:numId w:val="8"/>
        </w:numPr>
      </w:pPr>
      <w:r w:rsidRPr="0027356B">
        <w:t>на пер. Карельский, д. 5, на ул. Петрозаводской (у школы № 44) установлены люки.</w:t>
      </w:r>
    </w:p>
    <w:p w:rsidR="0027356B" w:rsidRPr="0027356B" w:rsidRDefault="0027356B" w:rsidP="0027356B">
      <w:pPr>
        <w:rPr>
          <w:b/>
        </w:rPr>
      </w:pPr>
      <w:r w:rsidRPr="0027356B">
        <w:rPr>
          <w:b/>
        </w:rPr>
        <w:t>Ремонт и обновление скамеек, игровых и спортивных элементов:</w:t>
      </w:r>
    </w:p>
    <w:p w:rsidR="0027356B" w:rsidRPr="0027356B" w:rsidRDefault="0027356B" w:rsidP="00EF72A8">
      <w:pPr>
        <w:pStyle w:val="a7"/>
        <w:numPr>
          <w:ilvl w:val="0"/>
          <w:numId w:val="9"/>
        </w:numPr>
      </w:pPr>
      <w:r w:rsidRPr="0027356B">
        <w:t>в сквере Шапошникова произведена покраска скамеек и игровых элементов;</w:t>
      </w:r>
    </w:p>
    <w:p w:rsidR="0027356B" w:rsidRPr="0027356B" w:rsidRDefault="0027356B" w:rsidP="00EF72A8">
      <w:pPr>
        <w:pStyle w:val="a7"/>
        <w:numPr>
          <w:ilvl w:val="0"/>
          <w:numId w:val="9"/>
        </w:numPr>
      </w:pPr>
      <w:r w:rsidRPr="0027356B">
        <w:t>во дворе МКД № 12 по пер. Новый обновлены скамейки и игровые формы;</w:t>
      </w:r>
    </w:p>
    <w:p w:rsidR="0027356B" w:rsidRPr="0027356B" w:rsidRDefault="0027356B" w:rsidP="00EF72A8">
      <w:pPr>
        <w:pStyle w:val="a7"/>
        <w:numPr>
          <w:ilvl w:val="0"/>
          <w:numId w:val="9"/>
        </w:numPr>
      </w:pPr>
      <w:r w:rsidRPr="0027356B">
        <w:t>на игровом поле у сквера Есенина приобретены и смонтированы два баскетбольных кольца;</w:t>
      </w:r>
    </w:p>
    <w:p w:rsidR="0027356B" w:rsidRPr="0027356B" w:rsidRDefault="0027356B" w:rsidP="00EF72A8">
      <w:pPr>
        <w:pStyle w:val="a7"/>
        <w:numPr>
          <w:ilvl w:val="0"/>
          <w:numId w:val="9"/>
        </w:numPr>
      </w:pPr>
      <w:r w:rsidRPr="0027356B">
        <w:t>в сквере Рылеева изготовлены ламели и отремонтированы две скамейки.</w:t>
      </w:r>
    </w:p>
    <w:p w:rsidR="0027356B" w:rsidRPr="0027356B" w:rsidRDefault="0027356B" w:rsidP="0027356B">
      <w:pPr>
        <w:rPr>
          <w:b/>
        </w:rPr>
      </w:pPr>
      <w:r w:rsidRPr="0027356B">
        <w:rPr>
          <w:b/>
        </w:rPr>
        <w:t>Санитарная очистка и приведение в порядок территорий:</w:t>
      </w:r>
    </w:p>
    <w:p w:rsidR="0027356B" w:rsidRPr="0027356B" w:rsidRDefault="0027356B" w:rsidP="00EF72A8">
      <w:pPr>
        <w:pStyle w:val="a7"/>
        <w:numPr>
          <w:ilvl w:val="0"/>
          <w:numId w:val="10"/>
        </w:numPr>
      </w:pPr>
      <w:r w:rsidRPr="0027356B">
        <w:t>по ул. Гродненская, д. 67 побелено здание;</w:t>
      </w:r>
    </w:p>
    <w:p w:rsidR="0027356B" w:rsidRPr="0027356B" w:rsidRDefault="0027356B" w:rsidP="00EF72A8">
      <w:pPr>
        <w:pStyle w:val="a7"/>
        <w:numPr>
          <w:ilvl w:val="0"/>
          <w:numId w:val="10"/>
        </w:numPr>
      </w:pPr>
      <w:r w:rsidRPr="0027356B">
        <w:t>на ул. Петрозаводской вывезен крупногабаритный мусор, собранный жителями;</w:t>
      </w:r>
    </w:p>
    <w:p w:rsidR="0027356B" w:rsidRPr="0027356B" w:rsidRDefault="0027356B" w:rsidP="00EF72A8">
      <w:pPr>
        <w:pStyle w:val="a7"/>
        <w:numPr>
          <w:ilvl w:val="0"/>
          <w:numId w:val="10"/>
        </w:numPr>
      </w:pPr>
      <w:r w:rsidRPr="0027356B">
        <w:t>на ул. Ульяновская, д. 13 ликвидирована свалка рядом с заброшенным домом, удалены кустарники;</w:t>
      </w:r>
    </w:p>
    <w:p w:rsidR="0027356B" w:rsidRPr="0027356B" w:rsidRDefault="0027356B" w:rsidP="00EF72A8">
      <w:pPr>
        <w:pStyle w:val="a7"/>
        <w:numPr>
          <w:ilvl w:val="0"/>
          <w:numId w:val="10"/>
        </w:numPr>
      </w:pPr>
      <w:r w:rsidRPr="0027356B">
        <w:t>на ул. Краснознаменная, 171б восстановлено плиточное покрытие у подъезда;</w:t>
      </w:r>
    </w:p>
    <w:p w:rsidR="0027356B" w:rsidRPr="0027356B" w:rsidRDefault="0027356B" w:rsidP="00EF72A8">
      <w:pPr>
        <w:pStyle w:val="a7"/>
        <w:numPr>
          <w:ilvl w:val="0"/>
          <w:numId w:val="10"/>
        </w:numPr>
      </w:pPr>
      <w:r w:rsidRPr="0027356B">
        <w:t xml:space="preserve">на ул. Чернышевский Бугор, д. 16 Б устранены загрязнения в </w:t>
      </w:r>
      <w:proofErr w:type="spellStart"/>
      <w:r w:rsidRPr="0027356B">
        <w:t>ливневке</w:t>
      </w:r>
      <w:proofErr w:type="spellEnd"/>
      <w:r w:rsidRPr="0027356B">
        <w:t>.</w:t>
      </w:r>
      <w:r w:rsidR="00E31A40">
        <w:br/>
      </w:r>
    </w:p>
    <w:p w:rsidR="0027356B" w:rsidRPr="00E31A40" w:rsidRDefault="0027356B" w:rsidP="00EF72A8">
      <w:pPr>
        <w:pStyle w:val="a7"/>
        <w:numPr>
          <w:ilvl w:val="0"/>
          <w:numId w:val="6"/>
        </w:numPr>
        <w:rPr>
          <w:b/>
        </w:rPr>
      </w:pPr>
      <w:r w:rsidRPr="00E31A40">
        <w:rPr>
          <w:b/>
        </w:rPr>
        <w:t>Решение социальных вопросов и помощь отдельным категориям граждан</w:t>
      </w:r>
    </w:p>
    <w:p w:rsidR="0027356B" w:rsidRPr="0027356B" w:rsidRDefault="0027356B" w:rsidP="0027356B">
      <w:r w:rsidRPr="0027356B">
        <w:t xml:space="preserve">Для оказания материальной поддержки гражданам, обратившимся к депутату, были привлечены ресурсы </w:t>
      </w:r>
      <w:r w:rsidR="00E31A40">
        <w:t>«</w:t>
      </w:r>
      <w:r w:rsidRPr="0027356B">
        <w:t>Благотворительного фонда Чижова</w:t>
      </w:r>
      <w:r w:rsidR="00E31A40">
        <w:t xml:space="preserve">». </w:t>
      </w:r>
      <w:r w:rsidRPr="0027356B">
        <w:t>По инициативе Поздняковой А</w:t>
      </w:r>
      <w:r w:rsidR="00E31A40">
        <w:t xml:space="preserve">настасии </w:t>
      </w:r>
      <w:r w:rsidRPr="0027356B">
        <w:t>Ю</w:t>
      </w:r>
      <w:r w:rsidR="00E31A40">
        <w:t xml:space="preserve">рьевны </w:t>
      </w:r>
      <w:r w:rsidRPr="0027356B">
        <w:t xml:space="preserve">документы и ходатайства в отношении семей, оказавшихся в трудной жизненной ситуации, были переданы в </w:t>
      </w:r>
      <w:r w:rsidR="00E31A40">
        <w:t>Ф</w:t>
      </w:r>
      <w:r w:rsidRPr="0027356B">
        <w:t>онд, что позволило оперативно предоставить адресную помощь (продуктовые наборы, лекарства, консультации).</w:t>
      </w:r>
    </w:p>
    <w:p w:rsidR="0027356B" w:rsidRPr="0027356B" w:rsidRDefault="0027356B" w:rsidP="0027356B">
      <w:r w:rsidRPr="0027356B">
        <w:t>По вопросам, связанным с поддержкой участников СВО и членов их семей, Позднякова</w:t>
      </w:r>
      <w:r w:rsidR="00B901A2">
        <w:t xml:space="preserve"> Анастасия Юрьевна </w:t>
      </w:r>
      <w:r w:rsidRPr="0027356B">
        <w:t>обеспечи</w:t>
      </w:r>
      <w:r w:rsidR="00E31A40">
        <w:t xml:space="preserve">ла </w:t>
      </w:r>
      <w:r w:rsidRPr="0027356B">
        <w:t>взаимодействие с Общественными при</w:t>
      </w:r>
      <w:r w:rsidR="00E31A40">
        <w:t>е</w:t>
      </w:r>
      <w:r w:rsidRPr="0027356B">
        <w:t xml:space="preserve">мными </w:t>
      </w:r>
      <w:r w:rsidR="00E31A40">
        <w:t xml:space="preserve">депутата Государственной Думы РФ </w:t>
      </w:r>
      <w:r w:rsidRPr="0027356B">
        <w:t xml:space="preserve">Чижова С.В., где </w:t>
      </w:r>
      <w:r w:rsidR="00E31A40">
        <w:t>наработан 20-летний опыт успешного решения подобных вопросов. З</w:t>
      </w:r>
      <w:r w:rsidRPr="0027356B">
        <w:t>аявителям предоставлялась</w:t>
      </w:r>
      <w:r w:rsidR="00E31A40">
        <w:t xml:space="preserve"> высокопрофессиональная </w:t>
      </w:r>
      <w:r w:rsidRPr="0027356B">
        <w:t>юридическая, консультационная помощь, а также содействие в оформлении необходимых документов.</w:t>
      </w:r>
    </w:p>
    <w:p w:rsidR="0045713B" w:rsidRDefault="0045713B" w:rsidP="00EF72A8">
      <w:pPr>
        <w:pStyle w:val="a7"/>
        <w:numPr>
          <w:ilvl w:val="0"/>
          <w:numId w:val="6"/>
        </w:numPr>
      </w:pPr>
      <w:r w:rsidRPr="00226CFA">
        <w:rPr>
          <w:b/>
        </w:rPr>
        <w:t>Обращения граждан, требующие внесения в бюджет</w:t>
      </w:r>
    </w:p>
    <w:p w:rsidR="00582B19" w:rsidRPr="00582B19" w:rsidRDefault="0045713B" w:rsidP="00582B19">
      <w:r w:rsidRPr="0045713B">
        <w:t>По инициативе Поздняковой А</w:t>
      </w:r>
      <w:r w:rsidR="00B901A2">
        <w:t xml:space="preserve">настасии </w:t>
      </w:r>
      <w:r w:rsidRPr="0045713B">
        <w:t>Ю</w:t>
      </w:r>
      <w:r w:rsidR="00B901A2">
        <w:t xml:space="preserve">рьевны </w:t>
      </w:r>
      <w:r w:rsidRPr="0045713B">
        <w:t xml:space="preserve">на рассмотрение постоянной комиссии по бюджету было </w:t>
      </w:r>
      <w:r>
        <w:t xml:space="preserve">подано </w:t>
      </w:r>
      <w:r w:rsidRPr="0045713B">
        <w:t>58 обращений</w:t>
      </w:r>
      <w:r>
        <w:t xml:space="preserve">, </w:t>
      </w:r>
      <w:r w:rsidR="00582B19" w:rsidRPr="00582B19">
        <w:t>касающихся актуальных потребностей жителей округа № 13 и развития городской инфраструктуры. Предложения охватывают широкий спектр направлений – от капитального ремонта социальных объектов до благоустройства дворовых территорий и организации дорожного движения.</w:t>
      </w:r>
    </w:p>
    <w:p w:rsidR="00582B19" w:rsidRPr="00582B19" w:rsidRDefault="00582B19" w:rsidP="00582B19">
      <w:pPr>
        <w:rPr>
          <w:b/>
        </w:rPr>
      </w:pPr>
      <w:r w:rsidRPr="00582B19">
        <w:rPr>
          <w:b/>
        </w:rPr>
        <w:t>Образование и социальная инфраструктура:</w:t>
      </w:r>
    </w:p>
    <w:p w:rsidR="00582B19" w:rsidRPr="00582B19" w:rsidRDefault="00582B19" w:rsidP="00EF72A8">
      <w:pPr>
        <w:pStyle w:val="a7"/>
        <w:numPr>
          <w:ilvl w:val="0"/>
          <w:numId w:val="11"/>
        </w:numPr>
      </w:pPr>
      <w:r w:rsidRPr="00582B19">
        <w:t>капитальный ремонт МБОУ «СОШ с УИОП № 13» (ул. К. Либкнехта, д. 50) – ремонт крыши, потолка, стен, пола, отопления и другие работы;</w:t>
      </w:r>
    </w:p>
    <w:p w:rsidR="00582B19" w:rsidRPr="00582B19" w:rsidRDefault="00582B19" w:rsidP="00EF72A8">
      <w:pPr>
        <w:pStyle w:val="a7"/>
        <w:numPr>
          <w:ilvl w:val="0"/>
          <w:numId w:val="11"/>
        </w:numPr>
      </w:pPr>
      <w:r w:rsidRPr="00582B19">
        <w:t>капитальный ремонт канализационной системы МБОУ СОШ № 34 (ул. Чапаева, д. 115);</w:t>
      </w:r>
    </w:p>
    <w:p w:rsidR="00582B19" w:rsidRPr="00582B19" w:rsidRDefault="00582B19" w:rsidP="00EF72A8">
      <w:pPr>
        <w:pStyle w:val="a7"/>
        <w:numPr>
          <w:ilvl w:val="0"/>
          <w:numId w:val="11"/>
        </w:numPr>
      </w:pPr>
      <w:r w:rsidRPr="00582B19">
        <w:t xml:space="preserve">строительство нового корпуса Детской школы искусств № 13 (ул. </w:t>
      </w:r>
      <w:proofErr w:type="spellStart"/>
      <w:r w:rsidRPr="00582B19">
        <w:t>Острогожская</w:t>
      </w:r>
      <w:proofErr w:type="spellEnd"/>
      <w:r w:rsidRPr="00582B19">
        <w:t>, 37).</w:t>
      </w:r>
    </w:p>
    <w:p w:rsidR="00582B19" w:rsidRPr="00582B19" w:rsidRDefault="00582B19" w:rsidP="00582B19">
      <w:pPr>
        <w:rPr>
          <w:b/>
        </w:rPr>
      </w:pPr>
      <w:r w:rsidRPr="00582B19">
        <w:rPr>
          <w:b/>
        </w:rPr>
        <w:t>Тротуары, пешеходные зоны, лестницы:</w:t>
      </w:r>
    </w:p>
    <w:p w:rsidR="00582B19" w:rsidRPr="00582B19" w:rsidRDefault="00582B19" w:rsidP="00EF72A8">
      <w:pPr>
        <w:pStyle w:val="a7"/>
        <w:numPr>
          <w:ilvl w:val="0"/>
          <w:numId w:val="12"/>
        </w:numPr>
      </w:pPr>
      <w:r w:rsidRPr="00582B19">
        <w:t>ремонт тротуара на ул. Одесская, ул. Матросова;</w:t>
      </w:r>
    </w:p>
    <w:p w:rsidR="00582B19" w:rsidRPr="00582B19" w:rsidRDefault="00582B19" w:rsidP="00EF72A8">
      <w:pPr>
        <w:pStyle w:val="a7"/>
        <w:numPr>
          <w:ilvl w:val="0"/>
          <w:numId w:val="12"/>
        </w:numPr>
      </w:pPr>
      <w:r w:rsidRPr="00582B19">
        <w:t>ремонт нагорной лестницы по ул. Ульяновская (</w:t>
      </w:r>
      <w:proofErr w:type="spellStart"/>
      <w:r w:rsidRPr="00582B19">
        <w:t>самострой</w:t>
      </w:r>
      <w:proofErr w:type="spellEnd"/>
      <w:r w:rsidRPr="00582B19">
        <w:t>), ул. Успенская;</w:t>
      </w:r>
    </w:p>
    <w:p w:rsidR="00582B19" w:rsidRPr="00582B19" w:rsidRDefault="00582B19" w:rsidP="00EF72A8">
      <w:pPr>
        <w:pStyle w:val="a7"/>
        <w:numPr>
          <w:ilvl w:val="0"/>
          <w:numId w:val="12"/>
        </w:numPr>
      </w:pPr>
      <w:r w:rsidRPr="00582B19">
        <w:t>устройство пешеходной дорожки от д. 10 до д. 38 на ул. Лётчика Колесниченко.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Асфальтирование дорог и проездов: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проезд ул. Матросова, д. 6 и 6а;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ул. Новогодняя, ул. Моисеева, ул. Камская;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 xml:space="preserve">ул. </w:t>
      </w:r>
      <w:proofErr w:type="spellStart"/>
      <w:r w:rsidRPr="00582B19">
        <w:t>Острогожская</w:t>
      </w:r>
      <w:proofErr w:type="spellEnd"/>
      <w:r w:rsidRPr="00582B19">
        <w:t>, д. 75, 77, 79, 81;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ул. Возрождения;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ул. Кривошеина, д. 1 (ликвидация ямы);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ул. Грамши – от д. 15 до д. 27 (разрушенная дорога);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пер. Рябиновый, пер. Ялтинский и проезд Ялтинский;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проезд Л. Шевцовой, между д. 1 и д. 3;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тупики на ул. Харина;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 xml:space="preserve">ул. Степана </w:t>
      </w:r>
      <w:proofErr w:type="spellStart"/>
      <w:r w:rsidRPr="00582B19">
        <w:t>Солодовникова</w:t>
      </w:r>
      <w:proofErr w:type="spellEnd"/>
      <w:r w:rsidRPr="00582B19">
        <w:t>;</w:t>
      </w:r>
    </w:p>
    <w:p w:rsidR="00582B19" w:rsidRPr="00582B19" w:rsidRDefault="00582B19" w:rsidP="00EF72A8">
      <w:pPr>
        <w:pStyle w:val="a7"/>
        <w:numPr>
          <w:ilvl w:val="0"/>
          <w:numId w:val="13"/>
        </w:numPr>
      </w:pPr>
      <w:r w:rsidRPr="00582B19">
        <w:t>пер. Виноградова, пер. Бессарабский.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Ливневая канализация:</w:t>
      </w:r>
    </w:p>
    <w:p w:rsidR="00582B19" w:rsidRPr="00582B19" w:rsidRDefault="00582B19" w:rsidP="00EF72A8">
      <w:pPr>
        <w:pStyle w:val="a7"/>
        <w:numPr>
          <w:ilvl w:val="0"/>
          <w:numId w:val="14"/>
        </w:numPr>
      </w:pPr>
      <w:r w:rsidRPr="00582B19">
        <w:t>ул. Новогодняя, ул. Одесская, ул. Молдавская;</w:t>
      </w:r>
    </w:p>
    <w:p w:rsidR="00582B19" w:rsidRPr="00582B19" w:rsidRDefault="00582B19" w:rsidP="00EF72A8">
      <w:pPr>
        <w:pStyle w:val="a7"/>
        <w:numPr>
          <w:ilvl w:val="0"/>
          <w:numId w:val="14"/>
        </w:numPr>
      </w:pPr>
      <w:r w:rsidRPr="00582B19">
        <w:t>ул. Ульяновская, ул. Успенская;</w:t>
      </w:r>
    </w:p>
    <w:p w:rsidR="00582B19" w:rsidRPr="00582B19" w:rsidRDefault="00582B19" w:rsidP="00EF72A8">
      <w:pPr>
        <w:pStyle w:val="a7"/>
        <w:numPr>
          <w:ilvl w:val="0"/>
          <w:numId w:val="14"/>
        </w:numPr>
      </w:pPr>
      <w:r w:rsidRPr="00582B19">
        <w:t xml:space="preserve">пер. Рябиновый, пер. Новый, пер. Краснознамённый, пер. </w:t>
      </w:r>
      <w:proofErr w:type="spellStart"/>
      <w:r w:rsidRPr="00582B19">
        <w:t>Острогожский</w:t>
      </w:r>
      <w:proofErr w:type="spellEnd"/>
      <w:r w:rsidRPr="00582B19">
        <w:t>;</w:t>
      </w:r>
    </w:p>
    <w:p w:rsidR="00582B19" w:rsidRPr="00582B19" w:rsidRDefault="00582B19" w:rsidP="00EF72A8">
      <w:pPr>
        <w:pStyle w:val="a7"/>
        <w:numPr>
          <w:ilvl w:val="0"/>
          <w:numId w:val="14"/>
        </w:numPr>
      </w:pPr>
      <w:r w:rsidRPr="00582B19">
        <w:t>ул. Черняховского, ул. Петрозаводская, ул. Чапаева;</w:t>
      </w:r>
    </w:p>
    <w:p w:rsidR="00582B19" w:rsidRPr="00582B19" w:rsidRDefault="00582B19" w:rsidP="00EF72A8">
      <w:pPr>
        <w:pStyle w:val="a7"/>
        <w:numPr>
          <w:ilvl w:val="0"/>
          <w:numId w:val="14"/>
        </w:numPr>
      </w:pPr>
      <w:r w:rsidRPr="00582B19">
        <w:t xml:space="preserve">ул. Верхняя, пер. Кленовый, ул. </w:t>
      </w:r>
      <w:proofErr w:type="spellStart"/>
      <w:r w:rsidRPr="00582B19">
        <w:t>Острогожская</w:t>
      </w:r>
      <w:proofErr w:type="spellEnd"/>
      <w:r w:rsidRPr="00582B19">
        <w:t>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Остановочные павильоны:</w:t>
      </w:r>
    </w:p>
    <w:p w:rsidR="00582B19" w:rsidRPr="00582B19" w:rsidRDefault="00582B19" w:rsidP="00EF72A8">
      <w:pPr>
        <w:pStyle w:val="a7"/>
        <w:numPr>
          <w:ilvl w:val="0"/>
          <w:numId w:val="15"/>
        </w:numPr>
      </w:pPr>
      <w:r w:rsidRPr="00582B19">
        <w:t>по ул. Матросова, 117/119 (остановка общественного транспорта «Песчаный лог»);</w:t>
      </w:r>
    </w:p>
    <w:p w:rsidR="00582B19" w:rsidRPr="00582B19" w:rsidRDefault="00582B19" w:rsidP="00EF72A8">
      <w:pPr>
        <w:pStyle w:val="a7"/>
        <w:numPr>
          <w:ilvl w:val="0"/>
          <w:numId w:val="15"/>
        </w:numPr>
      </w:pPr>
      <w:r w:rsidRPr="00582B19">
        <w:t xml:space="preserve">по ул. </w:t>
      </w:r>
      <w:proofErr w:type="spellStart"/>
      <w:r w:rsidRPr="00582B19">
        <w:t>Острогожской</w:t>
      </w:r>
      <w:proofErr w:type="spellEnd"/>
      <w:r w:rsidRPr="00582B19">
        <w:t xml:space="preserve"> (остановка «Одесская улица»);</w:t>
      </w:r>
    </w:p>
    <w:p w:rsidR="00582B19" w:rsidRPr="00582B19" w:rsidRDefault="00582B19" w:rsidP="00EF72A8">
      <w:pPr>
        <w:pStyle w:val="a7"/>
        <w:numPr>
          <w:ilvl w:val="0"/>
          <w:numId w:val="15"/>
        </w:numPr>
      </w:pPr>
      <w:r w:rsidRPr="00582B19">
        <w:t>реконструкция остановочного павильона на остановке «ул. Чапаева» по ул. Краснознаменная.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Пешеходные переходы и организация безопасности:</w:t>
      </w:r>
    </w:p>
    <w:p w:rsidR="00582B19" w:rsidRPr="00582B19" w:rsidRDefault="00582B19" w:rsidP="00EF72A8">
      <w:pPr>
        <w:pStyle w:val="a7"/>
        <w:numPr>
          <w:ilvl w:val="0"/>
          <w:numId w:val="16"/>
        </w:numPr>
      </w:pPr>
      <w:r w:rsidRPr="00582B19">
        <w:t>установка светофоров на переходе от ул. Грамши, д. 20 к ул. Средняя;</w:t>
      </w:r>
    </w:p>
    <w:p w:rsidR="00582B19" w:rsidRPr="00582B19" w:rsidRDefault="00582B19" w:rsidP="00EF72A8">
      <w:pPr>
        <w:pStyle w:val="a7"/>
        <w:numPr>
          <w:ilvl w:val="0"/>
          <w:numId w:val="16"/>
        </w:numPr>
      </w:pPr>
      <w:r w:rsidRPr="00582B19">
        <w:t>установка светофоров на переходе от ул. Грамши, д. 25А к Православной гимназии;</w:t>
      </w:r>
    </w:p>
    <w:p w:rsidR="00582B19" w:rsidRPr="00582B19" w:rsidRDefault="00582B19" w:rsidP="00EF72A8">
      <w:pPr>
        <w:pStyle w:val="a7"/>
        <w:numPr>
          <w:ilvl w:val="0"/>
          <w:numId w:val="16"/>
        </w:numPr>
      </w:pPr>
      <w:r w:rsidRPr="00582B19">
        <w:t>обустройство регулируемого перехода по ул. Матросова на участке от ул. Краснознаменной до ул. Кривошеина;</w:t>
      </w:r>
    </w:p>
    <w:p w:rsidR="00582B19" w:rsidRPr="00582B19" w:rsidRDefault="00582B19" w:rsidP="00EF72A8">
      <w:pPr>
        <w:pStyle w:val="a7"/>
        <w:numPr>
          <w:ilvl w:val="0"/>
          <w:numId w:val="16"/>
        </w:numPr>
      </w:pPr>
      <w:r w:rsidRPr="00582B19">
        <w:t>перенос пешеходного перехода на перекрёстке ул. Краснознамённой и ул. 30 лет Октября в связи с подтоплением в весенне-летний период.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 xml:space="preserve">Устройство </w:t>
      </w:r>
      <w:r w:rsidR="0045713B" w:rsidRPr="0045713B">
        <w:rPr>
          <w:b/>
        </w:rPr>
        <w:t>«</w:t>
      </w:r>
      <w:r w:rsidRPr="0045713B">
        <w:rPr>
          <w:b/>
        </w:rPr>
        <w:t>лежачих полицейских»:</w:t>
      </w:r>
    </w:p>
    <w:p w:rsidR="00582B19" w:rsidRPr="00582B19" w:rsidRDefault="00582B19" w:rsidP="00EF72A8">
      <w:pPr>
        <w:pStyle w:val="a7"/>
        <w:numPr>
          <w:ilvl w:val="0"/>
          <w:numId w:val="17"/>
        </w:numPr>
      </w:pPr>
      <w:r w:rsidRPr="00582B19">
        <w:t xml:space="preserve">в районе пешеходного перехода на пересечении ул. Черняховского и ул. Маршала </w:t>
      </w:r>
      <w:proofErr w:type="spellStart"/>
      <w:r w:rsidRPr="00582B19">
        <w:t>Неделина</w:t>
      </w:r>
      <w:proofErr w:type="spellEnd"/>
      <w:r w:rsidRPr="00582B19">
        <w:t>;</w:t>
      </w:r>
    </w:p>
    <w:p w:rsidR="00582B19" w:rsidRPr="00582B19" w:rsidRDefault="00582B19" w:rsidP="00EF72A8">
      <w:pPr>
        <w:pStyle w:val="a7"/>
        <w:numPr>
          <w:ilvl w:val="0"/>
          <w:numId w:val="17"/>
        </w:numPr>
      </w:pPr>
      <w:r w:rsidRPr="00582B19">
        <w:t xml:space="preserve">в районе школы № 44 напротив дома № 8 по </w:t>
      </w:r>
      <w:proofErr w:type="spellStart"/>
      <w:r w:rsidRPr="00582B19">
        <w:t>Острогожскому</w:t>
      </w:r>
      <w:proofErr w:type="spellEnd"/>
      <w:r w:rsidRPr="00582B19">
        <w:t xml:space="preserve"> проезду.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Контейнерные площадки и вывоз мусора:</w:t>
      </w:r>
    </w:p>
    <w:p w:rsidR="00582B19" w:rsidRPr="00582B19" w:rsidRDefault="00582B19" w:rsidP="00EF72A8">
      <w:pPr>
        <w:pStyle w:val="a7"/>
        <w:numPr>
          <w:ilvl w:val="0"/>
          <w:numId w:val="18"/>
        </w:numPr>
      </w:pPr>
      <w:r w:rsidRPr="00582B19">
        <w:t>состояние контейнерной площадки по адресу ул. Чапаева, 125;</w:t>
      </w:r>
    </w:p>
    <w:p w:rsidR="00582B19" w:rsidRPr="00582B19" w:rsidRDefault="00582B19" w:rsidP="00EF72A8">
      <w:pPr>
        <w:pStyle w:val="a7"/>
        <w:numPr>
          <w:ilvl w:val="0"/>
          <w:numId w:val="18"/>
        </w:numPr>
      </w:pPr>
      <w:r w:rsidRPr="00582B19">
        <w:t>контейнерная площадка на пересечении ул. Ульяновской и ул. Верхняя;</w:t>
      </w:r>
    </w:p>
    <w:p w:rsidR="00582B19" w:rsidRPr="00582B19" w:rsidRDefault="00582B19" w:rsidP="00EF72A8">
      <w:pPr>
        <w:pStyle w:val="a7"/>
        <w:numPr>
          <w:ilvl w:val="0"/>
          <w:numId w:val="18"/>
        </w:numPr>
      </w:pPr>
      <w:r w:rsidRPr="00582B19">
        <w:t>необходимость организации площадок для сбора крупногабаритных отходов (ул. Чапаева, 125а; ул. Молдавская; ул. Матросова; ул. Петрозаводская; пер. Кленовый; ул. Астраханская);</w:t>
      </w:r>
    </w:p>
    <w:p w:rsidR="00582B19" w:rsidRPr="00582B19" w:rsidRDefault="00582B19" w:rsidP="00EF72A8">
      <w:pPr>
        <w:pStyle w:val="a7"/>
        <w:numPr>
          <w:ilvl w:val="0"/>
          <w:numId w:val="18"/>
        </w:numPr>
      </w:pPr>
      <w:r w:rsidRPr="00582B19">
        <w:t>ликвидация свалок: пересечение ул. Одоевского и Черновицкой, перекрёсток ул. 30 лет Октября с ул. Краснознаменной, пер. Ялтинский.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Организация транспортного движения:</w:t>
      </w:r>
    </w:p>
    <w:p w:rsidR="00582B19" w:rsidRPr="00582B19" w:rsidRDefault="00582B19" w:rsidP="00EF72A8">
      <w:pPr>
        <w:pStyle w:val="a7"/>
        <w:numPr>
          <w:ilvl w:val="0"/>
          <w:numId w:val="19"/>
        </w:numPr>
      </w:pPr>
      <w:r w:rsidRPr="00582B19">
        <w:t>пуск дополнительного транспорта по ул. Матросова (в настоящее время ходит только автобус № 80);</w:t>
      </w:r>
    </w:p>
    <w:p w:rsidR="00582B19" w:rsidRPr="00582B19" w:rsidRDefault="00582B19" w:rsidP="00EF72A8">
      <w:pPr>
        <w:pStyle w:val="a7"/>
        <w:numPr>
          <w:ilvl w:val="0"/>
          <w:numId w:val="19"/>
        </w:numPr>
      </w:pPr>
      <w:r w:rsidRPr="00582B19">
        <w:t>возобновление движения автобуса № 57 с заездом на пер. Новый;</w:t>
      </w:r>
    </w:p>
    <w:p w:rsidR="00582B19" w:rsidRPr="00582B19" w:rsidRDefault="00582B19" w:rsidP="00EF72A8">
      <w:pPr>
        <w:pStyle w:val="a7"/>
        <w:numPr>
          <w:ilvl w:val="0"/>
          <w:numId w:val="19"/>
        </w:numPr>
      </w:pPr>
      <w:r w:rsidRPr="00582B19">
        <w:t xml:space="preserve">возобновление маршрута № 104 (автобус или троллейбус) с ул. Грамши на </w:t>
      </w:r>
      <w:proofErr w:type="spellStart"/>
      <w:r w:rsidRPr="00582B19">
        <w:t>Вогрэсовский</w:t>
      </w:r>
      <w:proofErr w:type="spellEnd"/>
      <w:r w:rsidRPr="00582B19">
        <w:t xml:space="preserve"> мост.</w:t>
      </w:r>
    </w:p>
    <w:p w:rsidR="00582B19" w:rsidRPr="0045713B" w:rsidRDefault="00582B19" w:rsidP="00582B19">
      <w:pPr>
        <w:rPr>
          <w:b/>
        </w:rPr>
      </w:pPr>
      <w:r w:rsidRPr="0045713B">
        <w:rPr>
          <w:b/>
        </w:rPr>
        <w:t>Прочие вопросы благоустройства:</w:t>
      </w:r>
    </w:p>
    <w:p w:rsidR="00582B19" w:rsidRPr="00582B19" w:rsidRDefault="00582B19" w:rsidP="00EF72A8">
      <w:pPr>
        <w:pStyle w:val="a7"/>
        <w:numPr>
          <w:ilvl w:val="0"/>
          <w:numId w:val="20"/>
        </w:numPr>
      </w:pPr>
      <w:r w:rsidRPr="00582B19">
        <w:t>установка ограждения взамен разрушенного забора на ул. Грамши в районе ул. Профессора Харина;</w:t>
      </w:r>
    </w:p>
    <w:p w:rsidR="00582B19" w:rsidRPr="00582B19" w:rsidRDefault="00582B19" w:rsidP="00EF72A8">
      <w:pPr>
        <w:pStyle w:val="a7"/>
        <w:numPr>
          <w:ilvl w:val="0"/>
          <w:numId w:val="20"/>
        </w:numPr>
      </w:pPr>
      <w:r w:rsidRPr="00582B19">
        <w:t>устройство освещения на участке от ул. Грамши, д. 2 до д. 42;</w:t>
      </w:r>
    </w:p>
    <w:p w:rsidR="00582B19" w:rsidRPr="00582B19" w:rsidRDefault="00582B19" w:rsidP="00EF72A8">
      <w:pPr>
        <w:pStyle w:val="a7"/>
        <w:numPr>
          <w:ilvl w:val="0"/>
          <w:numId w:val="20"/>
        </w:numPr>
      </w:pPr>
      <w:r w:rsidRPr="00582B19">
        <w:t>организация детской площадки в районе ул. Карельской, Астраханской и Есенина;</w:t>
      </w:r>
    </w:p>
    <w:p w:rsidR="00582B19" w:rsidRPr="00582B19" w:rsidRDefault="00582B19" w:rsidP="00EF72A8">
      <w:pPr>
        <w:pStyle w:val="a7"/>
        <w:numPr>
          <w:ilvl w:val="0"/>
          <w:numId w:val="20"/>
        </w:numPr>
      </w:pPr>
      <w:r w:rsidRPr="00582B19">
        <w:t>благоустройство сквера Есенина: устройство освещения, удаление аварийного тополя (корни забивают канализацию), установка резинового покрытия.</w:t>
      </w:r>
    </w:p>
    <w:p w:rsidR="00582B19" w:rsidRDefault="00582B19" w:rsidP="00582B19">
      <w:r w:rsidRPr="00582B19">
        <w:t>Все перечисленные обращения находятся на рассмотрении в профильных структурах и будут находиться на контроле депутата до полной реализации.</w:t>
      </w:r>
    </w:p>
    <w:p w:rsidR="0045713B" w:rsidRPr="00226CFA" w:rsidRDefault="0045713B" w:rsidP="00EF72A8">
      <w:pPr>
        <w:pStyle w:val="a7"/>
        <w:numPr>
          <w:ilvl w:val="0"/>
          <w:numId w:val="6"/>
        </w:numPr>
        <w:rPr>
          <w:b/>
        </w:rPr>
      </w:pPr>
      <w:r w:rsidRPr="00226CFA">
        <w:rPr>
          <w:b/>
        </w:rPr>
        <w:t>Участие в общественной жизни и социально значимых мероприятиях</w:t>
      </w:r>
    </w:p>
    <w:p w:rsidR="0045713B" w:rsidRPr="00226CFA" w:rsidRDefault="0045713B" w:rsidP="00226CFA">
      <w:r w:rsidRPr="00226CFA">
        <w:t>В отч</w:t>
      </w:r>
      <w:r w:rsidR="00226CFA">
        <w:t>е</w:t>
      </w:r>
      <w:r w:rsidRPr="00226CFA">
        <w:t>тном периоде Позднякова А</w:t>
      </w:r>
      <w:r w:rsidR="00226CFA">
        <w:t xml:space="preserve">настасия </w:t>
      </w:r>
      <w:r w:rsidRPr="00226CFA">
        <w:t>Ю</w:t>
      </w:r>
      <w:r w:rsidR="00226CFA">
        <w:t xml:space="preserve">рьевна </w:t>
      </w:r>
      <w:r w:rsidRPr="00226CFA">
        <w:t>активно участвовала в общественной жизни города, реализуя социально ориентированные инициативы и поддерживая различные категории граждан.</w:t>
      </w:r>
    </w:p>
    <w:p w:rsidR="00FE49C2" w:rsidRPr="00FE49C2" w:rsidRDefault="00FE49C2" w:rsidP="00FE49C2">
      <w:pPr>
        <w:rPr>
          <w:b/>
        </w:rPr>
      </w:pPr>
      <w:r w:rsidRPr="00FE49C2">
        <w:rPr>
          <w:b/>
        </w:rPr>
        <w:t>Сентябрь</w:t>
      </w:r>
    </w:p>
    <w:p w:rsidR="00FE49C2" w:rsidRPr="00FE49C2" w:rsidRDefault="00FE49C2" w:rsidP="00EF72A8">
      <w:pPr>
        <w:pStyle w:val="a7"/>
        <w:numPr>
          <w:ilvl w:val="0"/>
          <w:numId w:val="21"/>
        </w:numPr>
      </w:pPr>
      <w:r w:rsidRPr="00FE49C2">
        <w:t>Поздравила и наградила кадетов Инженерной школы ВУНЦ в рамках торжества, посвященного годовщине создания кадетского корпуса, поддержав тем самым патриотическое воспитание и мотивируя молодежь к служению Родине.</w:t>
      </w:r>
    </w:p>
    <w:p w:rsidR="00FE49C2" w:rsidRPr="00FE49C2" w:rsidRDefault="00FE49C2" w:rsidP="00EF72A8">
      <w:pPr>
        <w:pStyle w:val="a7"/>
        <w:numPr>
          <w:ilvl w:val="0"/>
          <w:numId w:val="21"/>
        </w:numPr>
      </w:pPr>
      <w:r w:rsidRPr="00FE49C2">
        <w:t>Поддержала акцию «Осенняя забота» для постояльцев Воронежского областного геронтологического центра, передав продуктовые наборы и оказав внимание пожилым людям, проживающим в стационаре.</w:t>
      </w:r>
    </w:p>
    <w:p w:rsidR="00FE49C2" w:rsidRPr="00FE49C2" w:rsidRDefault="00FE49C2" w:rsidP="00EF72A8">
      <w:pPr>
        <w:pStyle w:val="a7"/>
        <w:numPr>
          <w:ilvl w:val="0"/>
          <w:numId w:val="21"/>
        </w:numPr>
      </w:pPr>
      <w:r w:rsidRPr="00FE49C2">
        <w:t>Присоединилась к XIX конкурсу «Самый грамотный» в библиотеке им. И.С. Никитина, написав диктант и внеся личный вклад в популяризацию грамотности и культурное развитие города.</w:t>
      </w:r>
    </w:p>
    <w:p w:rsidR="0045713B" w:rsidRPr="00226CFA" w:rsidRDefault="0045713B" w:rsidP="00226CFA">
      <w:pPr>
        <w:rPr>
          <w:b/>
        </w:rPr>
      </w:pPr>
      <w:r w:rsidRPr="00226CFA">
        <w:rPr>
          <w:b/>
        </w:rPr>
        <w:t>Октябрь</w:t>
      </w:r>
    </w:p>
    <w:p w:rsidR="00FE49C2" w:rsidRPr="00FE49C2" w:rsidRDefault="00FE49C2" w:rsidP="00EF72A8">
      <w:pPr>
        <w:pStyle w:val="a7"/>
        <w:numPr>
          <w:ilvl w:val="0"/>
          <w:numId w:val="22"/>
        </w:numPr>
      </w:pPr>
      <w:r w:rsidRPr="00FE49C2">
        <w:t>Приняла участие в субботнике на территории Ленинского района, личным примером продемонстрировав важность заботы о чистоте и благоустройстве общественных пространств.</w:t>
      </w:r>
    </w:p>
    <w:p w:rsidR="00FE49C2" w:rsidRPr="00FE49C2" w:rsidRDefault="00FE49C2" w:rsidP="00EF72A8">
      <w:pPr>
        <w:pStyle w:val="a7"/>
        <w:numPr>
          <w:ilvl w:val="0"/>
          <w:numId w:val="22"/>
        </w:numPr>
      </w:pPr>
      <w:r w:rsidRPr="00FE49C2">
        <w:t>На торжественном вечере в ДК Железнодорожников, приуроченном ко Дню учителя, поздравила молодых педагогов Ленинского района и вручила им заслуженные награды, подчеркнув значимость их труда и необходимость поддержки начинающих специалистов.</w:t>
      </w:r>
    </w:p>
    <w:p w:rsidR="00FE49C2" w:rsidRPr="00FE49C2" w:rsidRDefault="00FE49C2" w:rsidP="00EF72A8">
      <w:pPr>
        <w:pStyle w:val="a7"/>
        <w:numPr>
          <w:ilvl w:val="0"/>
          <w:numId w:val="22"/>
        </w:numPr>
      </w:pPr>
      <w:r>
        <w:t xml:space="preserve">Приняла участие в реализации </w:t>
      </w:r>
      <w:r w:rsidRPr="00FE49C2">
        <w:t>на площадке Центра Галереи Чижова мероприятия ко Всемирному дню психического здоровья</w:t>
      </w:r>
      <w:r>
        <w:t>. Д</w:t>
      </w:r>
      <w:r w:rsidRPr="00FE49C2">
        <w:t xml:space="preserve">ля маленьких горожан работала интерактивная площадка «Волшебная клиника доктора </w:t>
      </w:r>
      <w:proofErr w:type="spellStart"/>
      <w:r w:rsidRPr="00FE49C2">
        <w:t>Пилюлькина</w:t>
      </w:r>
      <w:proofErr w:type="spellEnd"/>
      <w:r w:rsidRPr="00FE49C2">
        <w:t>», помогающая преодолеть страх перед врачами, а для взрослых прошли семинары и индивидуальные консультации психологов. Инициатива способствовала укреплению ментального здоровья и повышению доступности психологической помощи.</w:t>
      </w:r>
    </w:p>
    <w:p w:rsidR="00FE49C2" w:rsidRPr="00FE49C2" w:rsidRDefault="00FE49C2" w:rsidP="00EF72A8">
      <w:pPr>
        <w:pStyle w:val="a7"/>
        <w:numPr>
          <w:ilvl w:val="0"/>
          <w:numId w:val="22"/>
        </w:numPr>
      </w:pPr>
      <w:r w:rsidRPr="00FE49C2">
        <w:t xml:space="preserve">В рамках Всемирного дня борьбы с раком молочной железы </w:t>
      </w:r>
      <w:r>
        <w:t xml:space="preserve">инициировала </w:t>
      </w:r>
      <w:r w:rsidRPr="00FE49C2">
        <w:t xml:space="preserve">работу передвижного </w:t>
      </w:r>
      <w:proofErr w:type="spellStart"/>
      <w:r w:rsidRPr="00FE49C2">
        <w:t>маммографического</w:t>
      </w:r>
      <w:proofErr w:type="spellEnd"/>
      <w:r w:rsidRPr="00FE49C2">
        <w:t xml:space="preserve"> кабинета и консультации профильных специалистов на базе Ц</w:t>
      </w:r>
      <w:r>
        <w:t>ентра Галереи Чижова</w:t>
      </w:r>
      <w:r w:rsidRPr="00FE49C2">
        <w:t>, обеспечив женщинам возможность пройти раннюю диагностику и получить рекомендации по сохранению здоровья.</w:t>
      </w:r>
    </w:p>
    <w:p w:rsidR="0045713B" w:rsidRPr="00226CFA" w:rsidRDefault="0045713B" w:rsidP="00EF72A8">
      <w:pPr>
        <w:pStyle w:val="a7"/>
        <w:numPr>
          <w:ilvl w:val="0"/>
          <w:numId w:val="22"/>
        </w:numPr>
      </w:pPr>
      <w:r w:rsidRPr="00226CFA">
        <w:t>Вышла на субботник на территории Ленинского района, внеся личный вклад в благоустройство общественных пространств.</w:t>
      </w:r>
    </w:p>
    <w:p w:rsidR="00FE49C2" w:rsidRPr="00FE49C2" w:rsidRDefault="00FE49C2" w:rsidP="00FE49C2">
      <w:pPr>
        <w:rPr>
          <w:b/>
        </w:rPr>
      </w:pPr>
      <w:r w:rsidRPr="00FE49C2">
        <w:rPr>
          <w:b/>
        </w:rPr>
        <w:t>Ноябрь</w:t>
      </w:r>
    </w:p>
    <w:p w:rsidR="00FE49C2" w:rsidRPr="00FE49C2" w:rsidRDefault="00FE49C2" w:rsidP="00EF72A8">
      <w:pPr>
        <w:pStyle w:val="a7"/>
        <w:numPr>
          <w:ilvl w:val="0"/>
          <w:numId w:val="23"/>
        </w:numPr>
      </w:pPr>
      <w:r w:rsidRPr="00FE49C2">
        <w:t>В День матери во Дворце бракосочетаний поздравила супружеск</w:t>
      </w:r>
      <w:r>
        <w:t>ие пары</w:t>
      </w:r>
      <w:r w:rsidRPr="00FE49C2">
        <w:t>-юбиляр</w:t>
      </w:r>
      <w:r w:rsidR="002E7F82">
        <w:t>ы</w:t>
      </w:r>
      <w:r w:rsidRPr="00FE49C2">
        <w:t>, вручив благодарственные письма и памятные подарки, тем самым способствуя укреплению семейных ценностей и популяризации долгого семейного союза.</w:t>
      </w:r>
    </w:p>
    <w:p w:rsidR="00FE49C2" w:rsidRPr="00FE49C2" w:rsidRDefault="00FE49C2" w:rsidP="00EF72A8">
      <w:pPr>
        <w:pStyle w:val="a7"/>
        <w:numPr>
          <w:ilvl w:val="0"/>
          <w:numId w:val="23"/>
        </w:numPr>
      </w:pPr>
      <w:r w:rsidRPr="00FE49C2">
        <w:t>На площадке Центра Галереи Чижова инициировала</w:t>
      </w:r>
      <w:r w:rsidR="002E7F82">
        <w:t xml:space="preserve"> и приняла участие в реализации </w:t>
      </w:r>
      <w:r w:rsidRPr="00FE49C2">
        <w:t>цикл</w:t>
      </w:r>
      <w:r w:rsidR="002E7F82">
        <w:t>а</w:t>
      </w:r>
      <w:r w:rsidRPr="00FE49C2">
        <w:t xml:space="preserve"> медико-патриотических </w:t>
      </w:r>
      <w:r w:rsidR="002E7F82">
        <w:t>мероприятий «Воронеж поможет»</w:t>
      </w:r>
      <w:r w:rsidRPr="00FE49C2">
        <w:t xml:space="preserve"> (продолжился в декабре)</w:t>
      </w:r>
      <w:r w:rsidR="002E7F82">
        <w:t xml:space="preserve">. Для учащихся воронежских школ были </w:t>
      </w:r>
      <w:r w:rsidRPr="00FE49C2">
        <w:t xml:space="preserve">организованы открытые уроки по </w:t>
      </w:r>
      <w:r w:rsidR="00B901A2">
        <w:t xml:space="preserve">оказанию </w:t>
      </w:r>
      <w:r w:rsidRPr="00FE49C2">
        <w:t>первой помощи, лекции о здоровом образе жизни, а также встречи с ветеранами СВО</w:t>
      </w:r>
      <w:r w:rsidR="002E7F82">
        <w:t xml:space="preserve">, депутатами Воронежской городской Думы и </w:t>
      </w:r>
      <w:r w:rsidRPr="00FE49C2">
        <w:t>участниками военно-патриотических клубов. Мероприятия нацелены на формирование у молодежи ответственного отношения к своему здоровью и воспитание гражданственности на примерах мужества.</w:t>
      </w:r>
    </w:p>
    <w:p w:rsidR="002E7F82" w:rsidRPr="00B901A2" w:rsidRDefault="002E7F82" w:rsidP="00B901A2">
      <w:pPr>
        <w:rPr>
          <w:b/>
        </w:rPr>
      </w:pPr>
      <w:r w:rsidRPr="00B901A2">
        <w:rPr>
          <w:b/>
        </w:rPr>
        <w:t>Декабрь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>Посетила Первенство города по рукопашному бою, где поддержала юных спортсменов и отметила памятными подарками участников в номинациях «Лучшая техника» и «Воля к победе», стимулируя интерес детей к спорту и здоровому образу жизни.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>Приняла участие во встрече Городского общества инвалидов, приуроченной к Международному дню инвалида, которая прошла в Штабе общественной поддержки «Единой России», привлекая внимание к вопросам интеграции людей с ограниченными возможностями</w:t>
      </w:r>
      <w:r>
        <w:t xml:space="preserve"> и формирования доступной городской среды</w:t>
      </w:r>
      <w:r w:rsidRPr="002E7F82">
        <w:t>.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>
        <w:t>В День Конституции с</w:t>
      </w:r>
      <w:r w:rsidRPr="002E7F82">
        <w:t>овместно с руководителем СМАРТ-МФЦ №1 Натальей Журавл</w:t>
      </w:r>
      <w:r>
        <w:t>е</w:t>
      </w:r>
      <w:r w:rsidRPr="002E7F82">
        <w:t>вой провела в управе Ленинского района церемонию вручения паспортов юным жителям, придав особую значимость этому событию и воспитывая чувство гражданственности.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>В рамках проекта «Ёлка добра» Воронежской городской Думы подарила билеты на новогоднее представление</w:t>
      </w:r>
      <w:r w:rsidR="00B901A2">
        <w:t xml:space="preserve"> </w:t>
      </w:r>
      <w:r w:rsidRPr="002E7F82">
        <w:t>29 детям и</w:t>
      </w:r>
      <w:r>
        <w:t xml:space="preserve">з многодетных семей, семей участников СВО и ребятам, имеющим инвалидность. А </w:t>
      </w:r>
      <w:r w:rsidRPr="002E7F82">
        <w:t xml:space="preserve">также вручила благодарственные письма юным волонтерам, </w:t>
      </w:r>
      <w:r>
        <w:t xml:space="preserve">оказывающим помощь фронту, </w:t>
      </w:r>
      <w:r w:rsidRPr="002E7F82">
        <w:t>создав праздничное настроение</w:t>
      </w:r>
      <w:r w:rsidR="00B31167">
        <w:t xml:space="preserve">, </w:t>
      </w:r>
      <w:r>
        <w:t xml:space="preserve">поддержав </w:t>
      </w:r>
      <w:r w:rsidR="00B31167">
        <w:t>взрослых и детей</w:t>
      </w:r>
      <w:r w:rsidR="00B901A2">
        <w:t xml:space="preserve">, оказавшихся </w:t>
      </w:r>
      <w:r w:rsidRPr="002E7F82">
        <w:t>в трудной жизненной ситуации</w:t>
      </w:r>
      <w:r w:rsidR="00B901A2">
        <w:t>,</w:t>
      </w:r>
      <w:r w:rsidRPr="002E7F82">
        <w:t xml:space="preserve"> и поощрив добровольческую активность.</w:t>
      </w:r>
    </w:p>
    <w:p w:rsidR="002E7F82" w:rsidRPr="002E7F82" w:rsidRDefault="00B31167" w:rsidP="00EF72A8">
      <w:pPr>
        <w:pStyle w:val="a7"/>
        <w:numPr>
          <w:ilvl w:val="0"/>
          <w:numId w:val="24"/>
        </w:numPr>
      </w:pPr>
      <w:r>
        <w:t>Совместно с главой У</w:t>
      </w:r>
      <w:r w:rsidR="002E7F82" w:rsidRPr="002E7F82">
        <w:t>прав</w:t>
      </w:r>
      <w:r>
        <w:t xml:space="preserve">ы </w:t>
      </w:r>
      <w:r w:rsidR="002E7F82" w:rsidRPr="002E7F82">
        <w:t xml:space="preserve">Ленинского района </w:t>
      </w:r>
      <w:r>
        <w:t xml:space="preserve">лично </w:t>
      </w:r>
      <w:r w:rsidR="002E7F82" w:rsidRPr="002E7F82">
        <w:t xml:space="preserve">поздравила с наступающим Новым годом ветеранов Великой Отечественной войны </w:t>
      </w:r>
      <w:r>
        <w:t>–</w:t>
      </w:r>
      <w:r w:rsidR="002E7F82" w:rsidRPr="002E7F82">
        <w:t xml:space="preserve"> Акулова Николая Сергеевича (ушёл из жизни в январе), Мозгового Александра Павловича и Фоменко Николая Ильича, передав </w:t>
      </w:r>
      <w:r>
        <w:t xml:space="preserve">праздничные продуктовые </w:t>
      </w:r>
      <w:r w:rsidR="002E7F82" w:rsidRPr="002E7F82">
        <w:t>корзины</w:t>
      </w:r>
      <w:r>
        <w:t xml:space="preserve">. 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>П</w:t>
      </w:r>
      <w:r w:rsidR="00B31167">
        <w:t xml:space="preserve">оддержала </w:t>
      </w:r>
      <w:r w:rsidR="00B31167" w:rsidRPr="002E7F82">
        <w:t>инициативу по увековечению памяти земляка</w:t>
      </w:r>
      <w:r w:rsidR="00B31167">
        <w:t xml:space="preserve"> – Героя СВО</w:t>
      </w:r>
      <w:r w:rsidR="00B31167" w:rsidRPr="002E7F82">
        <w:t xml:space="preserve"> и патриотическому воспитанию школьников</w:t>
      </w:r>
      <w:r w:rsidR="00B31167">
        <w:t xml:space="preserve">, приняв участие в </w:t>
      </w:r>
      <w:r w:rsidRPr="002E7F82">
        <w:t xml:space="preserve">открытии мемориальной доски в школе №40 в честь погибшего </w:t>
      </w:r>
      <w:r w:rsidR="00B901A2">
        <w:t xml:space="preserve">бойца </w:t>
      </w:r>
      <w:r w:rsidR="00B31167">
        <w:t>спецоперации</w:t>
      </w:r>
      <w:r w:rsidRPr="002E7F82">
        <w:t>, десантника Глеба Мельникова</w:t>
      </w:r>
      <w:r w:rsidR="00B31167">
        <w:t>.</w:t>
      </w:r>
      <w:r w:rsidRPr="002E7F82">
        <w:t xml:space="preserve"> 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 xml:space="preserve">В рамках акции </w:t>
      </w:r>
      <w:r w:rsidR="00B31167">
        <w:t xml:space="preserve">«Благотворительного фонда Чижова» </w:t>
      </w:r>
      <w:r w:rsidRPr="002E7F82">
        <w:t>«Портфель знаний» передала 32 рюкзака с канцелярскими принадлежностями учащимся СОШ №50, оказав поддержку семьям и способствуя созданию равных стартовых возможностей для детей.</w:t>
      </w:r>
    </w:p>
    <w:p w:rsidR="002E7F82" w:rsidRPr="002E7F82" w:rsidRDefault="002E7F82" w:rsidP="00EF72A8">
      <w:pPr>
        <w:pStyle w:val="a7"/>
        <w:numPr>
          <w:ilvl w:val="0"/>
          <w:numId w:val="24"/>
        </w:numPr>
      </w:pPr>
      <w:r w:rsidRPr="002E7F82">
        <w:t>П</w:t>
      </w:r>
      <w:r w:rsidR="00B31167">
        <w:t xml:space="preserve">риняла участие в </w:t>
      </w:r>
      <w:r w:rsidRPr="002E7F82">
        <w:t>итогов</w:t>
      </w:r>
      <w:r w:rsidR="00B31167">
        <w:t xml:space="preserve">ой </w:t>
      </w:r>
      <w:r w:rsidRPr="002E7F82">
        <w:t>конференци</w:t>
      </w:r>
      <w:r w:rsidR="00B31167">
        <w:t>и</w:t>
      </w:r>
      <w:r w:rsidRPr="002E7F82">
        <w:t xml:space="preserve"> волонтерского движения «Золотые руки ангела» (</w:t>
      </w:r>
      <w:r w:rsidR="00B31167">
        <w:t>Т</w:t>
      </w:r>
      <w:r w:rsidRPr="002E7F82">
        <w:t xml:space="preserve">ыловая мастерская </w:t>
      </w:r>
      <w:r w:rsidR="00B31167">
        <w:t xml:space="preserve">на постоянной основе работает </w:t>
      </w:r>
      <w:r w:rsidRPr="002E7F82">
        <w:t>на базе Ц</w:t>
      </w:r>
      <w:r w:rsidR="00B31167">
        <w:t>ентра Галереи Чижова</w:t>
      </w:r>
      <w:r w:rsidRPr="002E7F82">
        <w:t>), где отметила значимость добровольческого труда</w:t>
      </w:r>
      <w:r w:rsidR="00B31167">
        <w:t xml:space="preserve">, направленного на помощь военнослужащим - </w:t>
      </w:r>
      <w:r w:rsidRPr="002E7F82">
        <w:t>бойцам СВО.</w:t>
      </w:r>
    </w:p>
    <w:p w:rsidR="002E7F82" w:rsidRDefault="00B31167" w:rsidP="00EF72A8">
      <w:pPr>
        <w:pStyle w:val="a7"/>
        <w:numPr>
          <w:ilvl w:val="0"/>
          <w:numId w:val="24"/>
        </w:numPr>
      </w:pPr>
      <w:r>
        <w:t xml:space="preserve">Приняла активное участие в реализации серии праздничных мероприятий в </w:t>
      </w:r>
      <w:r w:rsidR="002E7F82" w:rsidRPr="002E7F82">
        <w:t xml:space="preserve">рамках </w:t>
      </w:r>
      <w:r>
        <w:t xml:space="preserve">авторского </w:t>
      </w:r>
      <w:r w:rsidR="002E7F82" w:rsidRPr="002E7F82">
        <w:t>проекта депутата Государственной Думы РФ С.В. Чижова «Новогоднее чудо – детям»</w:t>
      </w:r>
      <w:r>
        <w:t>, участниками которого стали более 4 тысяч детей:</w:t>
      </w:r>
    </w:p>
    <w:p w:rsidR="00B901A2" w:rsidRPr="002E7F82" w:rsidRDefault="00B901A2" w:rsidP="00B901A2">
      <w:pPr>
        <w:pStyle w:val="a7"/>
      </w:pPr>
    </w:p>
    <w:p w:rsidR="002E7F82" w:rsidRPr="002E7F82" w:rsidRDefault="00B901A2" w:rsidP="00B901A2">
      <w:pPr>
        <w:pStyle w:val="a7"/>
      </w:pPr>
      <w:r>
        <w:t xml:space="preserve">– </w:t>
      </w:r>
      <w:r w:rsidR="002E7F82" w:rsidRPr="002E7F82">
        <w:t>утренника в Школе-интернате №6 с вручением сладких подарков;</w:t>
      </w:r>
    </w:p>
    <w:p w:rsidR="002E7F82" w:rsidRPr="002E7F82" w:rsidRDefault="00B901A2" w:rsidP="00B901A2">
      <w:pPr>
        <w:pStyle w:val="a7"/>
      </w:pPr>
      <w:r>
        <w:t xml:space="preserve">– </w:t>
      </w:r>
      <w:r w:rsidR="002E7F82" w:rsidRPr="002E7F82">
        <w:t xml:space="preserve">праздника для воспитанников </w:t>
      </w:r>
      <w:r w:rsidR="00B31167">
        <w:t>Воронежской специализированной б</w:t>
      </w:r>
      <w:r w:rsidR="002E7F82" w:rsidRPr="002E7F82">
        <w:t>иблиотеки для слепых им. В.Г. Короленко;</w:t>
      </w:r>
    </w:p>
    <w:p w:rsidR="002E7F82" w:rsidRPr="002E7F82" w:rsidRDefault="00B901A2" w:rsidP="00B901A2">
      <w:pPr>
        <w:pStyle w:val="a7"/>
      </w:pPr>
      <w:r>
        <w:t xml:space="preserve">– </w:t>
      </w:r>
      <w:r w:rsidR="002E7F82" w:rsidRPr="002E7F82">
        <w:t>встречи с членами ВРОО «Надежда» и передачи новогодних наборов;</w:t>
      </w:r>
    </w:p>
    <w:p w:rsidR="00B901A2" w:rsidRDefault="00B901A2" w:rsidP="00B901A2">
      <w:pPr>
        <w:pStyle w:val="a7"/>
      </w:pPr>
      <w:r>
        <w:t xml:space="preserve">– </w:t>
      </w:r>
      <w:r w:rsidR="002E7F82" w:rsidRPr="002E7F82">
        <w:t>визита к постояльцам ВОГЦ, которым доставила мандарины и сладости.</w:t>
      </w:r>
      <w:r w:rsidR="002E7F82" w:rsidRPr="002E7F82">
        <w:br/>
      </w:r>
    </w:p>
    <w:p w:rsidR="002E7F82" w:rsidRPr="002E7F82" w:rsidRDefault="002E7F82" w:rsidP="00B901A2">
      <w:pPr>
        <w:pStyle w:val="a7"/>
      </w:pPr>
      <w:r w:rsidRPr="002E7F82">
        <w:t>Комплексная забота о детях с особенностями развития, сиротах, пожилых людях и инвалидах позволила подарить тепло и внимание тем, кто в этом особенно нуждается.</w:t>
      </w:r>
    </w:p>
    <w:p w:rsidR="00322539" w:rsidRPr="00322539" w:rsidRDefault="00322539" w:rsidP="00322539">
      <w:pPr>
        <w:rPr>
          <w:b/>
          <w:sz w:val="28"/>
          <w:szCs w:val="28"/>
        </w:rPr>
      </w:pPr>
      <w:r w:rsidRPr="00322539">
        <w:rPr>
          <w:b/>
          <w:sz w:val="28"/>
          <w:szCs w:val="28"/>
        </w:rPr>
        <w:t>И</w:t>
      </w:r>
      <w:r w:rsidR="00B901A2">
        <w:rPr>
          <w:b/>
          <w:sz w:val="28"/>
          <w:szCs w:val="28"/>
        </w:rPr>
        <w:t xml:space="preserve">тоги отчетного периода и задачи на </w:t>
      </w:r>
      <w:r w:rsidRPr="00322539">
        <w:rPr>
          <w:b/>
          <w:sz w:val="28"/>
          <w:szCs w:val="28"/>
        </w:rPr>
        <w:t xml:space="preserve">2026 </w:t>
      </w:r>
      <w:r w:rsidR="00B901A2">
        <w:rPr>
          <w:b/>
          <w:sz w:val="28"/>
          <w:szCs w:val="28"/>
        </w:rPr>
        <w:t>год</w:t>
      </w:r>
    </w:p>
    <w:p w:rsidR="00322539" w:rsidRPr="00322539" w:rsidRDefault="00322539" w:rsidP="00322539">
      <w:r w:rsidRPr="00322539">
        <w:t>За отчетный период удалось не только включиться в нормотворческий процесс на уровне постоянных комиссий Воронежской городской Думы, но и выстроить эффективное взаимодействие с жителями округа № 13, Управой Ленинского района, общественными организациями и профильными структурами.</w:t>
      </w:r>
    </w:p>
    <w:p w:rsidR="00322539" w:rsidRPr="00322539" w:rsidRDefault="00322539" w:rsidP="00322539">
      <w:r w:rsidRPr="00322539">
        <w:t>Деятельность в постоянных комиссиях по бюджету и по градостроительству, а также работа в качестве представителя городской Думы в областном парламенте, дала понимание механизмов формирования городского бюджета и возможностей для включения в него нужд округа. Поданные 58 обращений по объектам инфраструктуры –основа для планомерной работы на ближайшую перспективу.</w:t>
      </w:r>
    </w:p>
    <w:p w:rsidR="00322539" w:rsidRDefault="00322539" w:rsidP="00322539">
      <w:r w:rsidRPr="00322539">
        <w:t>Системное личное участие в событиях разного уровня – от дворовых праздников до городских первенств, от адресных поздравлений ветеранов до масштабных социально-медицинских акций – позвол</w:t>
      </w:r>
      <w:r>
        <w:t xml:space="preserve">ило </w:t>
      </w:r>
      <w:r w:rsidRPr="00322539">
        <w:t xml:space="preserve">не только видеть реальную картину жизни округа, но и оперативно выявлять проблемы, требующие решения. Этот опыт станет основой для дальнейшей работы в 2026 году. </w:t>
      </w:r>
    </w:p>
    <w:p w:rsidR="00322539" w:rsidRPr="00322539" w:rsidRDefault="00322539" w:rsidP="00322539">
      <w:pPr>
        <w:rPr>
          <w:b/>
        </w:rPr>
      </w:pPr>
      <w:r w:rsidRPr="00322539">
        <w:rPr>
          <w:b/>
        </w:rPr>
        <w:t>В 2026 году приоритетными направлениями работы станут:</w:t>
      </w:r>
    </w:p>
    <w:p w:rsidR="008F706A" w:rsidRPr="008F706A" w:rsidRDefault="008F706A" w:rsidP="008F706A">
      <w:pPr>
        <w:rPr>
          <w:b/>
        </w:rPr>
      </w:pPr>
      <w:r w:rsidRPr="008F706A">
        <w:rPr>
          <w:b/>
        </w:rPr>
        <w:t>1. Деятельность в городской Думе:</w:t>
      </w:r>
    </w:p>
    <w:p w:rsidR="008F706A" w:rsidRPr="008F706A" w:rsidRDefault="008F706A" w:rsidP="00EF72A8">
      <w:pPr>
        <w:pStyle w:val="a7"/>
        <w:numPr>
          <w:ilvl w:val="0"/>
          <w:numId w:val="25"/>
        </w:numPr>
      </w:pPr>
      <w:r w:rsidRPr="008F706A">
        <w:t>Продолжить работу в составе постоянных комиссий, уделяя особое внимание вопросам прозрачности бюджетных расходов и эффективности использования муниципального имущества.</w:t>
      </w:r>
    </w:p>
    <w:p w:rsidR="008F706A" w:rsidRPr="008F706A" w:rsidRDefault="008F706A" w:rsidP="00EF72A8">
      <w:pPr>
        <w:pStyle w:val="a7"/>
        <w:numPr>
          <w:ilvl w:val="0"/>
          <w:numId w:val="25"/>
        </w:numPr>
      </w:pPr>
      <w:r w:rsidRPr="008F706A">
        <w:t>Участвовать в совершенствовании нормативной базы в сфере градостроительной деятельности и земельных отношений для создания комфортной городской среды.</w:t>
      </w:r>
    </w:p>
    <w:p w:rsidR="008F706A" w:rsidRPr="008F706A" w:rsidRDefault="008F706A" w:rsidP="008F706A">
      <w:pPr>
        <w:rPr>
          <w:b/>
        </w:rPr>
      </w:pPr>
      <w:r w:rsidRPr="008F706A">
        <w:rPr>
          <w:b/>
        </w:rPr>
        <w:t>2. Работа в округе и контроль за исполнением наказов:</w:t>
      </w:r>
    </w:p>
    <w:p w:rsidR="008F706A" w:rsidRPr="008F706A" w:rsidRDefault="008F706A" w:rsidP="00EF72A8">
      <w:pPr>
        <w:pStyle w:val="a7"/>
        <w:numPr>
          <w:ilvl w:val="0"/>
          <w:numId w:val="26"/>
        </w:numPr>
      </w:pPr>
      <w:r w:rsidRPr="008F706A">
        <w:t>Вести системный мониторинг реализации программ благоустройства на территории округа.</w:t>
      </w:r>
    </w:p>
    <w:p w:rsidR="008F706A" w:rsidRPr="008F706A" w:rsidRDefault="008F706A" w:rsidP="00EF72A8">
      <w:pPr>
        <w:pStyle w:val="a7"/>
        <w:numPr>
          <w:ilvl w:val="0"/>
          <w:numId w:val="26"/>
        </w:numPr>
      </w:pPr>
      <w:r w:rsidRPr="008F706A">
        <w:t>Добиваться решения проблемных вопросов, обозначенных жителями в ходе приемов и встреч.</w:t>
      </w:r>
    </w:p>
    <w:p w:rsidR="008F706A" w:rsidRPr="008F706A" w:rsidRDefault="008F706A" w:rsidP="00EF72A8">
      <w:pPr>
        <w:pStyle w:val="a7"/>
        <w:numPr>
          <w:ilvl w:val="0"/>
          <w:numId w:val="26"/>
        </w:numPr>
      </w:pPr>
      <w:r w:rsidRPr="008F706A">
        <w:t>Продолжить практику личных встреч с жителями, дворовых обходов и контроля за качеством выполняемых работ по благоустройству.</w:t>
      </w:r>
    </w:p>
    <w:p w:rsidR="008F706A" w:rsidRPr="008F706A" w:rsidRDefault="008F706A" w:rsidP="008F706A">
      <w:pPr>
        <w:rPr>
          <w:b/>
        </w:rPr>
      </w:pPr>
      <w:r w:rsidRPr="008F706A">
        <w:rPr>
          <w:b/>
        </w:rPr>
        <w:t>3. Социальная поддержка и общественные инициативы:</w:t>
      </w:r>
    </w:p>
    <w:p w:rsidR="008F706A" w:rsidRPr="008F706A" w:rsidRDefault="008F706A" w:rsidP="00EF72A8">
      <w:pPr>
        <w:pStyle w:val="a7"/>
        <w:numPr>
          <w:ilvl w:val="0"/>
          <w:numId w:val="27"/>
        </w:numPr>
      </w:pPr>
      <w:r w:rsidRPr="008F706A">
        <w:t>Сохранить адресный подход к оказанию помощи ветеранам Великой Отечественной войны, труженикам тыла, людям с инвалидностью и семьям с детьми, оказавшимся в трудной жизненной ситуации.</w:t>
      </w:r>
    </w:p>
    <w:p w:rsidR="008F706A" w:rsidRPr="008F706A" w:rsidRDefault="008F706A" w:rsidP="00EF72A8">
      <w:pPr>
        <w:pStyle w:val="a7"/>
        <w:numPr>
          <w:ilvl w:val="0"/>
          <w:numId w:val="27"/>
        </w:numPr>
      </w:pPr>
      <w:r w:rsidRPr="008F706A">
        <w:t>Развивать партнерство с «Благотворительным фондом Чижова» и общественными приемными депутата Государственной Думы С.В. Чижова для оперативного решения социальных вопросов, включая поддержку участников СВО и членов их семей.</w:t>
      </w:r>
    </w:p>
    <w:p w:rsidR="008F706A" w:rsidRPr="008F706A" w:rsidRDefault="008F706A" w:rsidP="00EF72A8">
      <w:pPr>
        <w:pStyle w:val="a7"/>
        <w:numPr>
          <w:ilvl w:val="0"/>
          <w:numId w:val="27"/>
        </w:numPr>
      </w:pPr>
      <w:r w:rsidRPr="008F706A">
        <w:t>Продолжить реализацию социально значимых проектов на базе Центра Галереи Чижова: медико-патриотические акции для молодежи, встречи с ветеранами, мероприятия по здоровому образу жизни и профилактике заболеваний.</w:t>
      </w:r>
    </w:p>
    <w:p w:rsidR="008F706A" w:rsidRPr="008F706A" w:rsidRDefault="008F706A" w:rsidP="00EF72A8">
      <w:pPr>
        <w:pStyle w:val="a7"/>
        <w:numPr>
          <w:ilvl w:val="0"/>
          <w:numId w:val="27"/>
        </w:numPr>
      </w:pPr>
      <w:r w:rsidRPr="008F706A">
        <w:t>Поддерживать волонтерское движение и тыловые инициативы, направленные на помощь военнослужащим.</w:t>
      </w:r>
    </w:p>
    <w:p w:rsidR="008F706A" w:rsidRPr="008F706A" w:rsidRDefault="008F706A" w:rsidP="008F706A">
      <w:r w:rsidRPr="008F706A">
        <w:t>Главным ориентиром в работе остается каждый житель округа № 13. Открытость, доступность и готовность помогать в решении конкретных проблем будут и в дальнейшем определять стиль и направления депутатской деятельности.</w:t>
      </w:r>
    </w:p>
    <w:p w:rsidR="00886A2A" w:rsidRPr="00A04321" w:rsidRDefault="00886A2A" w:rsidP="00A04321">
      <w:pPr>
        <w:rPr>
          <w:b/>
        </w:rPr>
      </w:pPr>
      <w:r w:rsidRPr="00A04321">
        <w:rPr>
          <w:b/>
        </w:rPr>
        <w:t>При</w:t>
      </w:r>
      <w:r w:rsidR="00EF72A8">
        <w:rPr>
          <w:b/>
        </w:rPr>
        <w:t>е</w:t>
      </w:r>
      <w:r w:rsidRPr="00A04321">
        <w:rPr>
          <w:b/>
        </w:rPr>
        <w:t>мы депутата Воронежской городской Думы</w:t>
      </w:r>
      <w:r w:rsidR="00C03BD0" w:rsidRPr="00A04321">
        <w:rPr>
          <w:b/>
        </w:rPr>
        <w:t xml:space="preserve"> Поздняковой Анастасии Юрьевны</w:t>
      </w:r>
      <w:r w:rsidRPr="00A04321">
        <w:rPr>
          <w:b/>
        </w:rPr>
        <w:t xml:space="preserve"> проводятся в </w:t>
      </w:r>
      <w:r w:rsidR="00C03BD0" w:rsidRPr="00A04321">
        <w:rPr>
          <w:b/>
        </w:rPr>
        <w:t>Управе</w:t>
      </w:r>
      <w:r w:rsidRPr="00A04321">
        <w:rPr>
          <w:b/>
        </w:rPr>
        <w:t xml:space="preserve"> Ленинского района (ул. </w:t>
      </w:r>
      <w:r w:rsidR="00C03BD0" w:rsidRPr="00A04321">
        <w:rPr>
          <w:b/>
        </w:rPr>
        <w:t xml:space="preserve">20 </w:t>
      </w:r>
      <w:proofErr w:type="spellStart"/>
      <w:r w:rsidR="00C03BD0" w:rsidRPr="00A04321">
        <w:rPr>
          <w:b/>
        </w:rPr>
        <w:t>летия</w:t>
      </w:r>
      <w:proofErr w:type="spellEnd"/>
      <w:r w:rsidR="00C03BD0" w:rsidRPr="00A04321">
        <w:rPr>
          <w:b/>
        </w:rPr>
        <w:t xml:space="preserve"> октября, д.115, каб.102) по предварительной записи.</w:t>
      </w:r>
    </w:p>
    <w:p w:rsidR="007E1CA7" w:rsidRPr="00A04321" w:rsidRDefault="00C03BD0" w:rsidP="00A04321">
      <w:pPr>
        <w:rPr>
          <w:b/>
        </w:rPr>
      </w:pPr>
      <w:r w:rsidRPr="00A04321">
        <w:rPr>
          <w:b/>
        </w:rPr>
        <w:t>Помощник по округу – Родионова Анастасия Сергеевна</w:t>
      </w:r>
      <w:r w:rsidR="00EF72A8">
        <w:rPr>
          <w:b/>
        </w:rPr>
        <w:t>.</w:t>
      </w:r>
    </w:p>
    <w:p w:rsidR="00C03BD0" w:rsidRPr="00A04321" w:rsidRDefault="00C03BD0" w:rsidP="00A04321">
      <w:pPr>
        <w:rPr>
          <w:b/>
        </w:rPr>
      </w:pPr>
      <w:r w:rsidRPr="00A04321">
        <w:rPr>
          <w:b/>
        </w:rPr>
        <w:t>Телефон:89515464730</w:t>
      </w:r>
      <w:r w:rsidRPr="00A04321">
        <w:rPr>
          <w:b/>
        </w:rPr>
        <w:br/>
        <w:t>E-</w:t>
      </w:r>
      <w:proofErr w:type="spellStart"/>
      <w:r w:rsidRPr="00A04321">
        <w:rPr>
          <w:b/>
        </w:rPr>
        <w:t>mail</w:t>
      </w:r>
      <w:proofErr w:type="spellEnd"/>
      <w:r w:rsidRPr="00A04321">
        <w:rPr>
          <w:b/>
        </w:rPr>
        <w:t>: a.rodionova@glch.ru</w:t>
      </w:r>
    </w:p>
    <w:p w:rsidR="00C03BD0" w:rsidRPr="00886A2A" w:rsidRDefault="00C03BD0" w:rsidP="00886A2A">
      <w:pPr>
        <w:pStyle w:val="a3"/>
        <w:spacing w:line="360" w:lineRule="auto"/>
        <w:jc w:val="both"/>
        <w:rPr>
          <w:color w:val="000000"/>
          <w:sz w:val="27"/>
          <w:szCs w:val="27"/>
        </w:rPr>
      </w:pPr>
    </w:p>
    <w:p w:rsidR="00886A2A" w:rsidRPr="00886A2A" w:rsidRDefault="00886A2A" w:rsidP="00886A2A">
      <w:pPr>
        <w:pStyle w:val="a3"/>
        <w:spacing w:line="360" w:lineRule="auto"/>
        <w:jc w:val="both"/>
        <w:rPr>
          <w:color w:val="000000"/>
          <w:sz w:val="27"/>
          <w:szCs w:val="27"/>
        </w:rPr>
      </w:pPr>
    </w:p>
    <w:p w:rsidR="00EC4798" w:rsidRDefault="00EC4798" w:rsidP="00970BBD">
      <w:pPr>
        <w:jc w:val="both"/>
      </w:pPr>
    </w:p>
    <w:sectPr w:rsidR="00EC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B0D"/>
    <w:multiLevelType w:val="hybridMultilevel"/>
    <w:tmpl w:val="0254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B83"/>
    <w:multiLevelType w:val="hybridMultilevel"/>
    <w:tmpl w:val="90384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6A3"/>
    <w:multiLevelType w:val="hybridMultilevel"/>
    <w:tmpl w:val="7AB85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7D84"/>
    <w:multiLevelType w:val="hybridMultilevel"/>
    <w:tmpl w:val="2406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A4C"/>
    <w:multiLevelType w:val="hybridMultilevel"/>
    <w:tmpl w:val="CC24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4390"/>
    <w:multiLevelType w:val="hybridMultilevel"/>
    <w:tmpl w:val="5366D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6889"/>
    <w:multiLevelType w:val="hybridMultilevel"/>
    <w:tmpl w:val="3CF6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7519"/>
    <w:multiLevelType w:val="hybridMultilevel"/>
    <w:tmpl w:val="1878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4AC1"/>
    <w:multiLevelType w:val="hybridMultilevel"/>
    <w:tmpl w:val="3EF0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1E29"/>
    <w:multiLevelType w:val="hybridMultilevel"/>
    <w:tmpl w:val="7006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E5B3E"/>
    <w:multiLevelType w:val="hybridMultilevel"/>
    <w:tmpl w:val="4D3C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7753E"/>
    <w:multiLevelType w:val="hybridMultilevel"/>
    <w:tmpl w:val="19C6F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5115C"/>
    <w:multiLevelType w:val="hybridMultilevel"/>
    <w:tmpl w:val="386A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10DC"/>
    <w:multiLevelType w:val="hybridMultilevel"/>
    <w:tmpl w:val="1B96A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77B"/>
    <w:multiLevelType w:val="hybridMultilevel"/>
    <w:tmpl w:val="0C36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629E"/>
    <w:multiLevelType w:val="hybridMultilevel"/>
    <w:tmpl w:val="464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23137"/>
    <w:multiLevelType w:val="hybridMultilevel"/>
    <w:tmpl w:val="72AE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370D"/>
    <w:multiLevelType w:val="hybridMultilevel"/>
    <w:tmpl w:val="3BCC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444A"/>
    <w:multiLevelType w:val="hybridMultilevel"/>
    <w:tmpl w:val="13EC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C5E20"/>
    <w:multiLevelType w:val="hybridMultilevel"/>
    <w:tmpl w:val="635C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09C4"/>
    <w:multiLevelType w:val="hybridMultilevel"/>
    <w:tmpl w:val="581A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B0F16"/>
    <w:multiLevelType w:val="hybridMultilevel"/>
    <w:tmpl w:val="EF88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0AC2"/>
    <w:multiLevelType w:val="hybridMultilevel"/>
    <w:tmpl w:val="D266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A65DD"/>
    <w:multiLevelType w:val="hybridMultilevel"/>
    <w:tmpl w:val="55AAC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E096C"/>
    <w:multiLevelType w:val="hybridMultilevel"/>
    <w:tmpl w:val="2AEC2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F02D0"/>
    <w:multiLevelType w:val="hybridMultilevel"/>
    <w:tmpl w:val="0CDE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E93"/>
    <w:multiLevelType w:val="hybridMultilevel"/>
    <w:tmpl w:val="8D46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5"/>
  </w:num>
  <w:num w:numId="11">
    <w:abstractNumId w:val="5"/>
  </w:num>
  <w:num w:numId="12">
    <w:abstractNumId w:val="8"/>
  </w:num>
  <w:num w:numId="13">
    <w:abstractNumId w:val="0"/>
  </w:num>
  <w:num w:numId="14">
    <w:abstractNumId w:val="24"/>
  </w:num>
  <w:num w:numId="15">
    <w:abstractNumId w:val="4"/>
  </w:num>
  <w:num w:numId="16">
    <w:abstractNumId w:val="15"/>
  </w:num>
  <w:num w:numId="17">
    <w:abstractNumId w:val="21"/>
  </w:num>
  <w:num w:numId="18">
    <w:abstractNumId w:val="19"/>
  </w:num>
  <w:num w:numId="19">
    <w:abstractNumId w:val="7"/>
  </w:num>
  <w:num w:numId="20">
    <w:abstractNumId w:val="14"/>
  </w:num>
  <w:num w:numId="21">
    <w:abstractNumId w:val="6"/>
  </w:num>
  <w:num w:numId="22">
    <w:abstractNumId w:val="9"/>
  </w:num>
  <w:num w:numId="23">
    <w:abstractNumId w:val="23"/>
  </w:num>
  <w:num w:numId="24">
    <w:abstractNumId w:val="17"/>
  </w:num>
  <w:num w:numId="25">
    <w:abstractNumId w:val="22"/>
  </w:num>
  <w:num w:numId="26">
    <w:abstractNumId w:val="1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64"/>
    <w:rsid w:val="000272E7"/>
    <w:rsid w:val="0006304D"/>
    <w:rsid w:val="000B3951"/>
    <w:rsid w:val="000D5EE0"/>
    <w:rsid w:val="00100AE1"/>
    <w:rsid w:val="0011105F"/>
    <w:rsid w:val="0011342D"/>
    <w:rsid w:val="001456F0"/>
    <w:rsid w:val="00147A5B"/>
    <w:rsid w:val="001E38B7"/>
    <w:rsid w:val="00226CFA"/>
    <w:rsid w:val="00246E94"/>
    <w:rsid w:val="00262E96"/>
    <w:rsid w:val="0027356B"/>
    <w:rsid w:val="00297961"/>
    <w:rsid w:val="002E7F82"/>
    <w:rsid w:val="00322539"/>
    <w:rsid w:val="00336F59"/>
    <w:rsid w:val="00435206"/>
    <w:rsid w:val="00440F33"/>
    <w:rsid w:val="00442FE7"/>
    <w:rsid w:val="0045713B"/>
    <w:rsid w:val="00582B19"/>
    <w:rsid w:val="005A6A64"/>
    <w:rsid w:val="005C3CC0"/>
    <w:rsid w:val="005D0819"/>
    <w:rsid w:val="005D28AC"/>
    <w:rsid w:val="0070346D"/>
    <w:rsid w:val="00746BF1"/>
    <w:rsid w:val="007E1CA7"/>
    <w:rsid w:val="008149C1"/>
    <w:rsid w:val="00847723"/>
    <w:rsid w:val="00886A2A"/>
    <w:rsid w:val="008E57CC"/>
    <w:rsid w:val="008F706A"/>
    <w:rsid w:val="00970BBD"/>
    <w:rsid w:val="009855E6"/>
    <w:rsid w:val="009E0064"/>
    <w:rsid w:val="00A04321"/>
    <w:rsid w:val="00A36D16"/>
    <w:rsid w:val="00B02D79"/>
    <w:rsid w:val="00B038DE"/>
    <w:rsid w:val="00B31167"/>
    <w:rsid w:val="00B81174"/>
    <w:rsid w:val="00B81616"/>
    <w:rsid w:val="00B901A2"/>
    <w:rsid w:val="00BB3BB0"/>
    <w:rsid w:val="00C03BD0"/>
    <w:rsid w:val="00DA4C9F"/>
    <w:rsid w:val="00E12137"/>
    <w:rsid w:val="00E31A40"/>
    <w:rsid w:val="00E46047"/>
    <w:rsid w:val="00EC4798"/>
    <w:rsid w:val="00EF72A8"/>
    <w:rsid w:val="00F228BA"/>
    <w:rsid w:val="00F366D2"/>
    <w:rsid w:val="00F63149"/>
    <w:rsid w:val="00FD01C7"/>
    <w:rsid w:val="00FE09B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82B32-A5E3-4166-A317-BDD7307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2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1110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1105F"/>
    <w:rPr>
      <w:rFonts w:eastAsiaTheme="minorEastAsia"/>
      <w:color w:val="5A5A5A" w:themeColor="text1" w:themeTint="A5"/>
      <w:spacing w:val="15"/>
    </w:rPr>
  </w:style>
  <w:style w:type="paragraph" w:customStyle="1" w:styleId="ds-markdown-paragraph">
    <w:name w:val="ds-markdown-paragraph"/>
    <w:basedOn w:val="a"/>
    <w:rsid w:val="0014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7A5B"/>
    <w:rPr>
      <w:b/>
      <w:bCs/>
    </w:rPr>
  </w:style>
  <w:style w:type="paragraph" w:styleId="a7">
    <w:name w:val="List Paragraph"/>
    <w:basedOn w:val="a"/>
    <w:uiPriority w:val="34"/>
    <w:qFormat/>
    <w:rsid w:val="00F228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2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34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DA4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457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Анастасия  Сергеевна</dc:creator>
  <cp:keywords/>
  <dc:description/>
  <cp:lastModifiedBy>Родионова Анастасия  Сергеевна</cp:lastModifiedBy>
  <cp:revision>2</cp:revision>
  <dcterms:created xsi:type="dcterms:W3CDTF">2026-04-09T06:30:00Z</dcterms:created>
  <dcterms:modified xsi:type="dcterms:W3CDTF">2026-04-09T06:30:00Z</dcterms:modified>
</cp:coreProperties>
</file>